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98054BB"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66C72">
        <w:rPr>
          <w:rFonts w:cs="Arial"/>
          <w:noProof w:val="0"/>
          <w:sz w:val="24"/>
          <w:szCs w:val="24"/>
        </w:rPr>
        <w:t>3</w:t>
      </w:r>
      <w:r w:rsidR="00D61EF1">
        <w:rPr>
          <w:rFonts w:cs="Arial"/>
          <w:noProof w:val="0"/>
          <w:sz w:val="24"/>
          <w:szCs w:val="24"/>
        </w:rPr>
        <w:t>-bis</w:t>
      </w:r>
      <w:r>
        <w:rPr>
          <w:rFonts w:cs="Arial"/>
          <w:bCs/>
          <w:noProof w:val="0"/>
          <w:sz w:val="24"/>
        </w:rPr>
        <w:tab/>
      </w:r>
      <w:r w:rsidR="008D4458">
        <w:rPr>
          <w:rFonts w:cs="Arial"/>
          <w:bCs/>
          <w:noProof w:val="0"/>
          <w:sz w:val="24"/>
        </w:rPr>
        <w:t>R3-241671</w:t>
      </w:r>
    </w:p>
    <w:p w14:paraId="33EDC931" w14:textId="0D3D4836" w:rsidR="00EE0733" w:rsidRDefault="00D61EF1" w:rsidP="002A37C8">
      <w:pPr>
        <w:pStyle w:val="CRCoverPage"/>
        <w:rPr>
          <w:b/>
          <w:noProof/>
          <w:sz w:val="24"/>
        </w:rPr>
      </w:pPr>
      <w:bookmarkStart w:id="2" w:name="_Hlk19781143"/>
      <w:r w:rsidRPr="00D61EF1">
        <w:rPr>
          <w:b/>
          <w:noProof/>
          <w:sz w:val="24"/>
        </w:rPr>
        <w:t>Changsha, C</w:t>
      </w:r>
      <w:r w:rsidR="00C51E6C">
        <w:rPr>
          <w:b/>
          <w:noProof/>
          <w:sz w:val="24"/>
        </w:rPr>
        <w:t>hina</w:t>
      </w:r>
      <w:r w:rsidRPr="00D61EF1">
        <w:rPr>
          <w:b/>
          <w:noProof/>
          <w:sz w:val="24"/>
        </w:rPr>
        <w:t>, 15 – 19 Apr</w:t>
      </w:r>
      <w:r w:rsidR="00C51E6C">
        <w:rPr>
          <w:b/>
          <w:noProof/>
          <w:sz w:val="24"/>
        </w:rPr>
        <w:t>il</w:t>
      </w:r>
      <w:r w:rsidRPr="00D61EF1">
        <w:rPr>
          <w:b/>
          <w:noProof/>
          <w:sz w:val="24"/>
        </w:rPr>
        <w:t>,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4B690BB1" w:rsidR="00C76DDA" w:rsidRPr="00B50379" w:rsidRDefault="00C76DDA" w:rsidP="00C76DDA">
      <w:pPr>
        <w:pStyle w:val="a"/>
        <w:ind w:left="1985" w:hanging="1985"/>
        <w:rPr>
          <w:lang w:eastAsia="ja-JP"/>
        </w:rPr>
      </w:pPr>
      <w:r>
        <w:t>T</w:t>
      </w:r>
      <w:r w:rsidRPr="00B50379">
        <w:t>itle:</w:t>
      </w:r>
      <w:r w:rsidRPr="00B50379">
        <w:tab/>
      </w:r>
      <w:r w:rsidR="00FB7F59" w:rsidRPr="00FB7F59">
        <w:t xml:space="preserve">Consideration on </w:t>
      </w:r>
      <w:proofErr w:type="spellStart"/>
      <w:r w:rsidR="00FB7F59" w:rsidRPr="00FB7F59">
        <w:t>RedCap</w:t>
      </w:r>
      <w:proofErr w:type="spellEnd"/>
      <w:r w:rsidR="00FB7F59" w:rsidRPr="00FB7F59">
        <w:t xml:space="preserve"> UE MBS Broadcast reception</w:t>
      </w:r>
    </w:p>
    <w:p w14:paraId="1703601B" w14:textId="7BB031A2" w:rsidR="005F436C" w:rsidRDefault="005F436C" w:rsidP="005F436C">
      <w:pPr>
        <w:pStyle w:val="a"/>
        <w:rPr>
          <w:lang w:eastAsia="ja-JP"/>
        </w:rPr>
      </w:pPr>
      <w:r>
        <w:t>Agenda Item:</w:t>
      </w:r>
      <w:r>
        <w:tab/>
      </w:r>
      <w:r w:rsidR="00FB7F59">
        <w:rPr>
          <w:lang w:eastAsia="zh-CN"/>
        </w:rPr>
        <w:t>8.</w:t>
      </w:r>
      <w:r w:rsidR="006F2C64">
        <w:rPr>
          <w:lang w:eastAsia="zh-CN"/>
        </w:rPr>
        <w:t>3</w:t>
      </w:r>
    </w:p>
    <w:p w14:paraId="778AB5AF" w14:textId="22F42BF2" w:rsidR="005F436C" w:rsidRDefault="005F436C" w:rsidP="005F436C">
      <w:pPr>
        <w:pStyle w:val="a"/>
        <w:rPr>
          <w:lang w:eastAsia="ja-JP"/>
        </w:rPr>
      </w:pPr>
      <w:r>
        <w:t>Source:</w:t>
      </w:r>
      <w:r>
        <w:tab/>
      </w:r>
      <w:r w:rsidR="006137D5">
        <w:t>Huawei</w:t>
      </w:r>
    </w:p>
    <w:p w14:paraId="19F92F93" w14:textId="56504C93" w:rsidR="005F436C" w:rsidRDefault="005F436C" w:rsidP="005F436C">
      <w:pPr>
        <w:pStyle w:val="a"/>
        <w:rPr>
          <w:lang w:eastAsia="ja-JP"/>
        </w:rPr>
      </w:pPr>
      <w:r>
        <w:t>Document for:</w:t>
      </w:r>
      <w:r>
        <w:tab/>
      </w:r>
      <w:r w:rsidR="00FB7F59">
        <w:t>Discussion</w:t>
      </w:r>
    </w:p>
    <w:p w14:paraId="07A2EC87" w14:textId="40840CFF" w:rsidR="00EE0733" w:rsidRDefault="00EE0733" w:rsidP="00EE0733">
      <w:pPr>
        <w:pStyle w:val="Heading1"/>
        <w:rPr>
          <w:rFonts w:cs="Arial"/>
        </w:rPr>
      </w:pPr>
      <w:r>
        <w:rPr>
          <w:rFonts w:cs="Arial"/>
        </w:rPr>
        <w:t>1</w:t>
      </w:r>
      <w:r>
        <w:rPr>
          <w:rFonts w:cs="Arial"/>
        </w:rPr>
        <w:tab/>
        <w:t>Introduction</w:t>
      </w:r>
    </w:p>
    <w:p w14:paraId="6C5A9445" w14:textId="0595E178" w:rsidR="00F52270" w:rsidRDefault="00F52270" w:rsidP="00B56CDA">
      <w:pPr>
        <w:pStyle w:val="B1"/>
        <w:ind w:left="284" w:firstLine="0"/>
      </w:pPr>
      <w:r>
        <w:t xml:space="preserve">In RAN3#122 meeting, RAN3 discussed the </w:t>
      </w:r>
      <w:proofErr w:type="spellStart"/>
      <w:r w:rsidRPr="00A01E30">
        <w:rPr>
          <w:rFonts w:cs="Arial"/>
        </w:rPr>
        <w:t>RedCap</w:t>
      </w:r>
      <w:proofErr w:type="spellEnd"/>
      <w:r w:rsidRPr="00A01E30">
        <w:rPr>
          <w:rFonts w:cs="Arial"/>
        </w:rPr>
        <w:t xml:space="preserve"> UE MBS Broadcast reception</w:t>
      </w:r>
      <w:r>
        <w:rPr>
          <w:rFonts w:cs="Arial"/>
        </w:rPr>
        <w:t>, and introduced the related IE</w:t>
      </w:r>
      <w:r w:rsidR="00B56CDA">
        <w:rPr>
          <w:rFonts w:cs="Arial"/>
        </w:rPr>
        <w:t>s</w:t>
      </w:r>
      <w:r>
        <w:rPr>
          <w:rFonts w:cs="Arial"/>
        </w:rPr>
        <w:t xml:space="preserve"> over NGAP and F1AP specifications, </w:t>
      </w:r>
      <w:r w:rsidR="00622E64">
        <w:rPr>
          <w:rFonts w:cs="Arial"/>
        </w:rPr>
        <w:t>a</w:t>
      </w:r>
      <w:r>
        <w:rPr>
          <w:rFonts w:cs="Arial"/>
        </w:rPr>
        <w:t xml:space="preserve"> related reply LS was sent to SA2 with our conclusions. </w:t>
      </w:r>
      <w:r w:rsidRPr="00991503">
        <w:t>I</w:t>
      </w:r>
      <w:r>
        <w:t xml:space="preserve">n </w:t>
      </w:r>
      <w:r w:rsidR="00622E64">
        <w:t>RAN3#123</w:t>
      </w:r>
      <w:r>
        <w:t xml:space="preserve"> meeting, we further received a reply LS from SA2 on this topic with new questions, as some of the questions were pending to RAN2, RAN3 got the following conclusion:</w:t>
      </w:r>
    </w:p>
    <w:p w14:paraId="7E4FA6FF" w14:textId="0A823FD7" w:rsidR="00F52270" w:rsidRDefault="00F52270" w:rsidP="00A6581D">
      <w:pPr>
        <w:pStyle w:val="B1"/>
      </w:pPr>
      <w:r>
        <w:rPr>
          <w:rFonts w:cs="Calibri" w:hint="eastAsia"/>
          <w:b/>
          <w:color w:val="FF0000"/>
          <w:sz w:val="18"/>
        </w:rPr>
        <w:t>RAN3 can wait RAN2 to answer</w:t>
      </w:r>
      <w:r>
        <w:rPr>
          <w:rFonts w:cs="Calibri"/>
          <w:b/>
          <w:color w:val="FF0000"/>
          <w:sz w:val="18"/>
        </w:rPr>
        <w:t xml:space="preserve"> Q1 first, then discuss the potential impact over NG.</w:t>
      </w:r>
    </w:p>
    <w:p w14:paraId="3CAFB948" w14:textId="4537E145" w:rsidR="00892DEF" w:rsidRDefault="00F52270" w:rsidP="00A6581D">
      <w:pPr>
        <w:pStyle w:val="B1"/>
        <w:rPr>
          <w:lang w:eastAsia="zh-CN"/>
        </w:rPr>
      </w:pPr>
      <w:r>
        <w:t xml:space="preserve">In this contribution, we further discuss </w:t>
      </w:r>
      <w:r w:rsidR="00224FC8">
        <w:t>the issues of</w:t>
      </w:r>
      <w:r w:rsidR="00892DEF">
        <w:rPr>
          <w:lang w:eastAsia="zh-CN"/>
        </w:rPr>
        <w:t xml:space="preserve"> for </w:t>
      </w:r>
      <w:proofErr w:type="spellStart"/>
      <w:r w:rsidR="00892DEF">
        <w:rPr>
          <w:lang w:eastAsia="zh-CN"/>
        </w:rPr>
        <w:t>RedCap</w:t>
      </w:r>
      <w:proofErr w:type="spellEnd"/>
      <w:r w:rsidR="00892DEF">
        <w:rPr>
          <w:lang w:eastAsia="zh-CN"/>
        </w:rPr>
        <w:t xml:space="preserve"> UE MBS Broadcast reception.</w:t>
      </w:r>
    </w:p>
    <w:p w14:paraId="58FED0C3" w14:textId="62DF446F" w:rsidR="005C0A63" w:rsidRDefault="005C0A63" w:rsidP="00A6581D">
      <w:pPr>
        <w:pStyle w:val="Heading1"/>
      </w:pPr>
      <w:r>
        <w:t>2</w:t>
      </w:r>
      <w:r>
        <w:tab/>
      </w:r>
      <w:r w:rsidRPr="00A6581D">
        <w:rPr>
          <w:rFonts w:cs="Arial"/>
        </w:rPr>
        <w:t>Discussion</w:t>
      </w:r>
    </w:p>
    <w:p w14:paraId="2E30D54E" w14:textId="64E4F095" w:rsidR="00BC1C1D" w:rsidRPr="00A5473E" w:rsidRDefault="00BC1C1D" w:rsidP="00A6581D">
      <w:pPr>
        <w:pStyle w:val="B1"/>
        <w:rPr>
          <w:sz w:val="28"/>
          <w:szCs w:val="22"/>
        </w:rPr>
      </w:pPr>
      <w:r w:rsidRPr="00A5473E">
        <w:rPr>
          <w:sz w:val="28"/>
          <w:szCs w:val="22"/>
        </w:rPr>
        <w:t>2.1</w:t>
      </w:r>
      <w:r w:rsidRPr="00A5473E">
        <w:rPr>
          <w:sz w:val="28"/>
          <w:szCs w:val="22"/>
        </w:rPr>
        <w:tab/>
      </w:r>
      <w:r w:rsidR="006E4278" w:rsidRPr="00A5473E">
        <w:rPr>
          <w:sz w:val="28"/>
          <w:szCs w:val="22"/>
        </w:rPr>
        <w:t>T</w:t>
      </w:r>
      <w:r w:rsidRPr="00A5473E">
        <w:rPr>
          <w:sz w:val="28"/>
          <w:szCs w:val="22"/>
        </w:rPr>
        <w:t>he issue of FSA ID for redcap UEs</w:t>
      </w:r>
    </w:p>
    <w:p w14:paraId="2F87ED22" w14:textId="36C49264" w:rsidR="005C0A63" w:rsidRDefault="00F52270" w:rsidP="00A5473E">
      <w:pPr>
        <w:pStyle w:val="B1"/>
        <w:ind w:left="284" w:firstLine="0"/>
      </w:pPr>
      <w:r>
        <w:t>In Athens meeting, during RAN3 discussion, it was acknowledged that there is an issue about the default value</w:t>
      </w:r>
      <w:r w:rsidR="00330181">
        <w:t xml:space="preserve"> (refer to R3-240648 and </w:t>
      </w:r>
      <w:hyperlink r:id="rId9" w:history="1">
        <w:r w:rsidR="00330181">
          <w:rPr>
            <w:rFonts w:cs="Calibri"/>
            <w:sz w:val="18"/>
          </w:rPr>
          <w:t>R3-240616</w:t>
        </w:r>
      </w:hyperlink>
      <w:r w:rsidR="00330181">
        <w:t>)</w:t>
      </w:r>
      <w:r>
        <w:t xml:space="preserve"> in the SA2 CR S2-2401507 attached in the SA2 LS, and it is noticed that in SA2 meeting, CR S2-2403678 was agreed, and </w:t>
      </w:r>
      <w:r w:rsidR="00622E64">
        <w:t xml:space="preserve">therefore </w:t>
      </w:r>
      <w:r>
        <w:t>this issue has already been fixed by SA2.</w:t>
      </w:r>
    </w:p>
    <w:p w14:paraId="7CB8D17F" w14:textId="5B147D4A" w:rsidR="00F52270" w:rsidRPr="00F52270" w:rsidRDefault="00F52270" w:rsidP="00A5473E">
      <w:pPr>
        <w:pStyle w:val="B1"/>
        <w:ind w:left="284" w:firstLine="0"/>
        <w:rPr>
          <w:u w:val="single"/>
        </w:rPr>
      </w:pPr>
      <w:r w:rsidRPr="00F52270">
        <w:rPr>
          <w:b/>
          <w:bCs/>
          <w:u w:val="single"/>
        </w:rPr>
        <w:t>Observation 1:</w:t>
      </w:r>
      <w:r w:rsidRPr="00F52270">
        <w:rPr>
          <w:u w:val="single"/>
        </w:rPr>
        <w:t xml:space="preserve"> </w:t>
      </w:r>
      <w:r>
        <w:rPr>
          <w:u w:val="single"/>
        </w:rPr>
        <w:t>T</w:t>
      </w:r>
      <w:r w:rsidRPr="00F52270">
        <w:rPr>
          <w:u w:val="single"/>
        </w:rPr>
        <w:t xml:space="preserve">he default value issue of SA2 CR has already been solved by SA2, no need for RAN3 to inform SA2 about this issue in the RAN3 reply LS. </w:t>
      </w:r>
    </w:p>
    <w:p w14:paraId="5D492551" w14:textId="654AEBE4" w:rsidR="00F52270" w:rsidRDefault="00330181" w:rsidP="00A5473E">
      <w:pPr>
        <w:pStyle w:val="B1"/>
        <w:ind w:left="284" w:firstLine="0"/>
      </w:pPr>
      <w:r>
        <w:t>In the SA2 LS R3-240042/S2-241506, and RAN2 Reply LS R2-2401662, we g</w:t>
      </w:r>
      <w:r w:rsidR="002B331C">
        <w:t>o</w:t>
      </w:r>
      <w:r>
        <w:t xml:space="preserve">t the following </w:t>
      </w:r>
      <w:r w:rsidR="00622E64">
        <w:t xml:space="preserve">SA2 </w:t>
      </w:r>
      <w:r>
        <w:t xml:space="preserve">questions and </w:t>
      </w:r>
      <w:r w:rsidR="00622E64">
        <w:t xml:space="preserve">RAN2 </w:t>
      </w:r>
      <w:r>
        <w:t>answer:</w:t>
      </w:r>
    </w:p>
    <w:tbl>
      <w:tblPr>
        <w:tblStyle w:val="TableGrid"/>
        <w:tblW w:w="0" w:type="auto"/>
        <w:tblLook w:val="04A0" w:firstRow="1" w:lastRow="0" w:firstColumn="1" w:lastColumn="0" w:noHBand="0" w:noVBand="1"/>
      </w:tblPr>
      <w:tblGrid>
        <w:gridCol w:w="9629"/>
      </w:tblGrid>
      <w:tr w:rsidR="00330181" w14:paraId="49D52E32" w14:textId="77777777" w:rsidTr="00330181">
        <w:tc>
          <w:tcPr>
            <w:tcW w:w="9629" w:type="dxa"/>
          </w:tcPr>
          <w:p w14:paraId="125A0158" w14:textId="77777777" w:rsidR="00330181" w:rsidRPr="00330181" w:rsidRDefault="00330181" w:rsidP="00A6581D">
            <w:pPr>
              <w:pStyle w:val="B1"/>
              <w:rPr>
                <w:rFonts w:ascii="Arial" w:hAnsi="Arial" w:cs="Arial"/>
                <w:color w:val="002060"/>
              </w:rPr>
            </w:pPr>
            <w:r w:rsidRPr="00330181">
              <w:rPr>
                <w:rFonts w:ascii="Arial" w:hAnsi="Arial" w:cs="Arial"/>
                <w:color w:val="002060"/>
              </w:rPr>
              <w:t>SA2 would thus like to ask RAN2 to answer the following related questions:</w:t>
            </w:r>
          </w:p>
          <w:p w14:paraId="21F243E5" w14:textId="6B7FF21B" w:rsidR="00330181" w:rsidRPr="00330181" w:rsidRDefault="00330181" w:rsidP="00A6581D">
            <w:pPr>
              <w:pStyle w:val="B1"/>
              <w:rPr>
                <w:rFonts w:ascii="Arial" w:hAnsi="Arial" w:cs="Arial"/>
                <w:color w:val="002060"/>
              </w:rPr>
            </w:pPr>
            <w:r w:rsidRPr="00330181">
              <w:rPr>
                <w:rFonts w:ascii="Arial" w:hAnsi="Arial" w:cs="Arial"/>
                <w:b/>
                <w:bCs/>
                <w:color w:val="002060"/>
              </w:rPr>
              <w:t>Q1</w:t>
            </w:r>
            <w:r w:rsidRPr="00330181">
              <w:rPr>
                <w:rFonts w:ascii="Arial" w:hAnsi="Arial" w:cs="Arial"/>
                <w:color w:val="002060"/>
              </w:rPr>
              <w:t xml:space="preserve">: SA2 would like to ask RAN2 to confirm the feasibility of having the same MBS FSA ID for the </w:t>
            </w:r>
            <w:proofErr w:type="spellStart"/>
            <w:r w:rsidRPr="00330181">
              <w:rPr>
                <w:rFonts w:ascii="Arial" w:hAnsi="Arial" w:cs="Arial"/>
                <w:color w:val="002060"/>
              </w:rPr>
              <w:t>RedCap</w:t>
            </w:r>
            <w:proofErr w:type="spellEnd"/>
            <w:r w:rsidRPr="00330181">
              <w:rPr>
                <w:rFonts w:ascii="Arial" w:hAnsi="Arial" w:cs="Arial"/>
                <w:color w:val="002060"/>
              </w:rPr>
              <w:t xml:space="preserve"> UEs and non-</w:t>
            </w:r>
            <w:proofErr w:type="spellStart"/>
            <w:r w:rsidRPr="00330181">
              <w:rPr>
                <w:rFonts w:ascii="Arial" w:hAnsi="Arial" w:cs="Arial"/>
                <w:color w:val="002060"/>
              </w:rPr>
              <w:t>RedCap</w:t>
            </w:r>
            <w:proofErr w:type="spellEnd"/>
            <w:r w:rsidRPr="00330181">
              <w:rPr>
                <w:rFonts w:ascii="Arial" w:hAnsi="Arial" w:cs="Arial"/>
                <w:color w:val="002060"/>
              </w:rPr>
              <w:t xml:space="preserve"> UEs in the same MBS session.</w:t>
            </w:r>
          </w:p>
          <w:p w14:paraId="66236123" w14:textId="77777777" w:rsidR="00330181" w:rsidRPr="00330181" w:rsidRDefault="00330181" w:rsidP="00A6581D">
            <w:pPr>
              <w:pStyle w:val="B1"/>
              <w:rPr>
                <w:rFonts w:ascii="Arial" w:hAnsi="Arial" w:cs="Arial"/>
                <w:color w:val="002060"/>
              </w:rPr>
            </w:pPr>
            <w:r w:rsidRPr="00330181">
              <w:rPr>
                <w:rFonts w:ascii="Arial" w:hAnsi="Arial" w:cs="Arial"/>
                <w:b/>
                <w:bCs/>
                <w:color w:val="002060"/>
              </w:rPr>
              <w:t>Q2</w:t>
            </w:r>
            <w:r w:rsidRPr="00330181">
              <w:rPr>
                <w:rFonts w:ascii="Arial" w:hAnsi="Arial" w:cs="Arial"/>
                <w:color w:val="002060"/>
              </w:rPr>
              <w:t xml:space="preserve">: If the </w:t>
            </w:r>
            <w:r w:rsidRPr="00330181">
              <w:rPr>
                <w:rFonts w:ascii="Arial" w:hAnsi="Arial" w:cs="Arial" w:hint="eastAsia"/>
                <w:color w:val="002060"/>
              </w:rPr>
              <w:t>ans</w:t>
            </w:r>
            <w:r w:rsidRPr="00330181">
              <w:rPr>
                <w:rFonts w:ascii="Arial" w:hAnsi="Arial" w:cs="Arial"/>
                <w:color w:val="002060"/>
              </w:rPr>
              <w:t xml:space="preserve">wer to Q1 is no, could </w:t>
            </w:r>
            <w:proofErr w:type="spellStart"/>
            <w:r w:rsidRPr="00330181">
              <w:rPr>
                <w:rFonts w:ascii="Arial" w:hAnsi="Arial" w:cs="Arial"/>
                <w:color w:val="002060"/>
              </w:rPr>
              <w:t>RedCap</w:t>
            </w:r>
            <w:proofErr w:type="spellEnd"/>
            <w:r w:rsidRPr="00330181">
              <w:rPr>
                <w:rFonts w:ascii="Arial" w:hAnsi="Arial" w:cs="Arial"/>
                <w:color w:val="002060"/>
              </w:rPr>
              <w:t xml:space="preserve"> UEs and non-</w:t>
            </w:r>
            <w:proofErr w:type="spellStart"/>
            <w:r w:rsidRPr="00330181">
              <w:rPr>
                <w:rFonts w:ascii="Arial" w:hAnsi="Arial" w:cs="Arial"/>
                <w:color w:val="002060"/>
              </w:rPr>
              <w:t>RedCap</w:t>
            </w:r>
            <w:proofErr w:type="spellEnd"/>
            <w:r w:rsidRPr="00330181">
              <w:rPr>
                <w:rFonts w:ascii="Arial" w:hAnsi="Arial" w:cs="Arial"/>
                <w:color w:val="002060"/>
              </w:rPr>
              <w:t xml:space="preserve"> UEs in the same MBS session use separate MBS FSA ID(s)?</w:t>
            </w:r>
          </w:p>
          <w:p w14:paraId="76525759" w14:textId="7BBA7FF4" w:rsidR="00330181" w:rsidRPr="00330181" w:rsidRDefault="00330181" w:rsidP="00A6581D">
            <w:pPr>
              <w:pStyle w:val="B1"/>
              <w:rPr>
                <w:rFonts w:ascii="Arial" w:hAnsi="Arial" w:cs="Arial"/>
                <w:color w:val="0070C0"/>
                <w:lang w:val="en-US"/>
              </w:rPr>
            </w:pPr>
            <w:r w:rsidRPr="00330181">
              <w:rPr>
                <w:rFonts w:ascii="Arial" w:hAnsi="Arial" w:cs="Arial"/>
                <w:color w:val="0070C0"/>
              </w:rPr>
              <w:t>RAN2 answer:</w:t>
            </w:r>
            <w:r w:rsidRPr="00330181">
              <w:rPr>
                <w:color w:val="0070C0"/>
              </w:rPr>
              <w:t xml:space="preserve"> </w:t>
            </w:r>
            <w:r w:rsidRPr="00330181">
              <w:rPr>
                <w:rFonts w:ascii="Arial" w:hAnsi="Arial" w:cs="Arial"/>
                <w:color w:val="0070C0"/>
              </w:rPr>
              <w:t xml:space="preserve">From access stratum (AS) signalling point of view, it is feasible to configure the same MBS FSA ID for the </w:t>
            </w:r>
            <w:proofErr w:type="spellStart"/>
            <w:r w:rsidRPr="00330181">
              <w:rPr>
                <w:rFonts w:ascii="Arial" w:hAnsi="Arial" w:cs="Arial"/>
                <w:color w:val="0070C0"/>
              </w:rPr>
              <w:t>RedCap</w:t>
            </w:r>
            <w:proofErr w:type="spellEnd"/>
            <w:r w:rsidRPr="00330181">
              <w:rPr>
                <w:rFonts w:ascii="Arial" w:hAnsi="Arial" w:cs="Arial"/>
                <w:color w:val="0070C0"/>
              </w:rPr>
              <w:t xml:space="preserve"> UEs and non-</w:t>
            </w:r>
            <w:proofErr w:type="spellStart"/>
            <w:r w:rsidRPr="00330181">
              <w:rPr>
                <w:rFonts w:ascii="Arial" w:hAnsi="Arial" w:cs="Arial"/>
                <w:color w:val="0070C0"/>
              </w:rPr>
              <w:t>RedCap</w:t>
            </w:r>
            <w:proofErr w:type="spellEnd"/>
            <w:r w:rsidRPr="00330181">
              <w:rPr>
                <w:rFonts w:ascii="Arial" w:hAnsi="Arial" w:cs="Arial"/>
                <w:color w:val="0070C0"/>
              </w:rPr>
              <w:t xml:space="preserve"> UEs in the same MBS session. However, it is an upper layer decision what FSA IDs to configure to different UEs. Currently, if multiple FSA IDs provide the same MBS session, then it is up to UE implementation to select the frequency according to RAN2 specification.</w:t>
            </w:r>
          </w:p>
          <w:p w14:paraId="4FEDF727" w14:textId="77777777" w:rsidR="00330181" w:rsidRPr="00330181" w:rsidRDefault="00330181" w:rsidP="00A6581D">
            <w:pPr>
              <w:pStyle w:val="B1"/>
              <w:rPr>
                <w:rFonts w:ascii="Arial" w:hAnsi="Arial" w:cs="Arial"/>
                <w:color w:val="002060"/>
              </w:rPr>
            </w:pPr>
            <w:r w:rsidRPr="00330181">
              <w:rPr>
                <w:rFonts w:ascii="Arial" w:hAnsi="Arial" w:cs="Arial"/>
                <w:color w:val="002060"/>
              </w:rPr>
              <w:t>SA2 would thus like to ask RAN3 to answer the following related question:</w:t>
            </w:r>
          </w:p>
          <w:p w14:paraId="1DB1D215" w14:textId="73D71BFA" w:rsidR="00330181" w:rsidRDefault="00330181" w:rsidP="00A6581D">
            <w:pPr>
              <w:pStyle w:val="B1"/>
            </w:pPr>
            <w:r w:rsidRPr="00330181">
              <w:rPr>
                <w:rFonts w:ascii="Arial" w:hAnsi="Arial" w:cs="Arial"/>
                <w:b/>
                <w:bCs/>
                <w:color w:val="002060"/>
              </w:rPr>
              <w:t xml:space="preserve">Q3: </w:t>
            </w:r>
            <w:r w:rsidRPr="00330181">
              <w:rPr>
                <w:rFonts w:ascii="Arial" w:hAnsi="Arial" w:cs="Arial"/>
                <w:color w:val="002060"/>
              </w:rPr>
              <w:t xml:space="preserve">If the answer to Q1 is no, and </w:t>
            </w:r>
            <w:proofErr w:type="spellStart"/>
            <w:r w:rsidRPr="00330181">
              <w:rPr>
                <w:rFonts w:ascii="Arial" w:hAnsi="Arial" w:cs="Arial"/>
                <w:color w:val="002060"/>
              </w:rPr>
              <w:t>RedCap</w:t>
            </w:r>
            <w:proofErr w:type="spellEnd"/>
            <w:r w:rsidRPr="00330181">
              <w:rPr>
                <w:rFonts w:ascii="Arial" w:hAnsi="Arial" w:cs="Arial"/>
                <w:color w:val="002060"/>
              </w:rPr>
              <w:t xml:space="preserve"> UEs and non-</w:t>
            </w:r>
            <w:proofErr w:type="spellStart"/>
            <w:r w:rsidRPr="00330181">
              <w:rPr>
                <w:rFonts w:ascii="Arial" w:hAnsi="Arial" w:cs="Arial"/>
                <w:color w:val="002060"/>
              </w:rPr>
              <w:t>RedCap</w:t>
            </w:r>
            <w:proofErr w:type="spellEnd"/>
            <w:r w:rsidRPr="00330181">
              <w:rPr>
                <w:rFonts w:ascii="Arial" w:hAnsi="Arial" w:cs="Arial"/>
                <w:color w:val="002060"/>
              </w:rPr>
              <w:t xml:space="preserve"> UEs in the same MBS session use separate MBS FSA ID(s), is there a need for CN to indicate to NG-RAN which FSA ID is aimed for </w:t>
            </w:r>
            <w:proofErr w:type="spellStart"/>
            <w:r w:rsidRPr="00330181">
              <w:rPr>
                <w:rFonts w:ascii="Arial" w:hAnsi="Arial" w:cs="Arial"/>
                <w:color w:val="002060"/>
              </w:rPr>
              <w:t>RedCap</w:t>
            </w:r>
            <w:proofErr w:type="spellEnd"/>
            <w:r w:rsidRPr="00330181">
              <w:rPr>
                <w:rFonts w:ascii="Arial" w:hAnsi="Arial" w:cs="Arial"/>
                <w:color w:val="002060"/>
              </w:rPr>
              <w:t xml:space="preserve"> UEs and which for non-</w:t>
            </w:r>
            <w:proofErr w:type="spellStart"/>
            <w:r w:rsidRPr="00330181">
              <w:rPr>
                <w:rFonts w:ascii="Arial" w:hAnsi="Arial" w:cs="Arial"/>
                <w:color w:val="002060"/>
              </w:rPr>
              <w:t>RedCap</w:t>
            </w:r>
            <w:proofErr w:type="spellEnd"/>
            <w:r w:rsidRPr="00330181">
              <w:rPr>
                <w:rFonts w:ascii="Arial" w:hAnsi="Arial" w:cs="Arial"/>
                <w:color w:val="002060"/>
              </w:rPr>
              <w:t xml:space="preserve"> UEs? </w:t>
            </w:r>
          </w:p>
        </w:tc>
      </w:tr>
    </w:tbl>
    <w:p w14:paraId="41142917" w14:textId="77EAABCF" w:rsidR="00330181" w:rsidRDefault="00330181" w:rsidP="00A6581D">
      <w:pPr>
        <w:pStyle w:val="B1"/>
      </w:pPr>
    </w:p>
    <w:p w14:paraId="00CE12B9" w14:textId="065BD45D" w:rsidR="00330181" w:rsidRDefault="00330181" w:rsidP="00A5473E">
      <w:pPr>
        <w:pStyle w:val="B1"/>
        <w:ind w:left="284" w:firstLine="0"/>
      </w:pPr>
      <w:r>
        <w:lastRenderedPageBreak/>
        <w:t>Based on RAN2 reply “</w:t>
      </w:r>
      <w:r w:rsidRPr="00330181">
        <w:t xml:space="preserve">From access stratum (AS) signalling point of view, it is feasible to configure the same MBS FSA ID for the </w:t>
      </w:r>
      <w:proofErr w:type="spellStart"/>
      <w:r w:rsidRPr="00330181">
        <w:t>RedCap</w:t>
      </w:r>
      <w:proofErr w:type="spellEnd"/>
      <w:r w:rsidRPr="00330181">
        <w:t xml:space="preserve"> UEs and non-</w:t>
      </w:r>
      <w:proofErr w:type="spellStart"/>
      <w:r w:rsidRPr="00330181">
        <w:t>RedCap</w:t>
      </w:r>
      <w:proofErr w:type="spellEnd"/>
      <w:r w:rsidRPr="00330181">
        <w:t xml:space="preserve"> UEs in the same MBS session</w:t>
      </w:r>
      <w:r>
        <w:t>”, it can be unders</w:t>
      </w:r>
      <w:r w:rsidR="002B331C">
        <w:t>too</w:t>
      </w:r>
      <w:r>
        <w:t xml:space="preserve">d that their answer to SA2 is </w:t>
      </w:r>
      <w:r w:rsidR="002B331C">
        <w:t>YES</w:t>
      </w:r>
      <w:r>
        <w:t xml:space="preserve">, therefore, from RAN3 point of view, there is no need to answer Q3. </w:t>
      </w:r>
    </w:p>
    <w:p w14:paraId="284BBDFB" w14:textId="72ED47B1" w:rsidR="00330181" w:rsidRDefault="00330181" w:rsidP="00A5473E">
      <w:pPr>
        <w:pStyle w:val="B1"/>
        <w:ind w:left="284" w:firstLine="0"/>
        <w:rPr>
          <w:u w:val="single"/>
        </w:rPr>
      </w:pPr>
      <w:r w:rsidRPr="00280A5F">
        <w:rPr>
          <w:b/>
          <w:bCs/>
          <w:u w:val="single"/>
        </w:rPr>
        <w:t>Observation 2:</w:t>
      </w:r>
      <w:r w:rsidRPr="00280A5F">
        <w:rPr>
          <w:u w:val="single"/>
        </w:rPr>
        <w:t xml:space="preserve"> as </w:t>
      </w:r>
      <w:r w:rsidR="00280A5F" w:rsidRPr="00280A5F">
        <w:rPr>
          <w:u w:val="single"/>
        </w:rPr>
        <w:t xml:space="preserve">RAN2 confirmed the feasibility of </w:t>
      </w:r>
      <w:r w:rsidR="00A6581D">
        <w:rPr>
          <w:u w:val="single"/>
        </w:rPr>
        <w:t>configuring</w:t>
      </w:r>
      <w:r w:rsidR="00280A5F" w:rsidRPr="00280A5F">
        <w:rPr>
          <w:u w:val="single"/>
        </w:rPr>
        <w:t xml:space="preserve"> the same MBS FSA ID for the </w:t>
      </w:r>
      <w:proofErr w:type="spellStart"/>
      <w:r w:rsidR="00280A5F" w:rsidRPr="00280A5F">
        <w:rPr>
          <w:u w:val="single"/>
        </w:rPr>
        <w:t>RedCap</w:t>
      </w:r>
      <w:proofErr w:type="spellEnd"/>
      <w:r w:rsidR="00280A5F" w:rsidRPr="00280A5F">
        <w:rPr>
          <w:u w:val="single"/>
        </w:rPr>
        <w:t xml:space="preserve"> UEs and non-</w:t>
      </w:r>
      <w:proofErr w:type="spellStart"/>
      <w:r w:rsidR="00280A5F" w:rsidRPr="00280A5F">
        <w:rPr>
          <w:u w:val="single"/>
        </w:rPr>
        <w:t>RedCap</w:t>
      </w:r>
      <w:proofErr w:type="spellEnd"/>
      <w:r w:rsidR="00280A5F" w:rsidRPr="00280A5F">
        <w:rPr>
          <w:u w:val="single"/>
        </w:rPr>
        <w:t xml:space="preserve"> UEs in the same MBS session, there is no need for RAN3 to answer SA2 Q3.</w:t>
      </w:r>
    </w:p>
    <w:p w14:paraId="7D654197" w14:textId="39AAA878" w:rsidR="00280A5F" w:rsidRDefault="00280A5F" w:rsidP="00A5473E">
      <w:pPr>
        <w:pStyle w:val="B1"/>
        <w:ind w:left="284" w:firstLine="0"/>
      </w:pPr>
      <w:r w:rsidRPr="00280A5F">
        <w:t xml:space="preserve">Considering </w:t>
      </w:r>
      <w:r w:rsidR="00304C5C">
        <w:t>the potential</w:t>
      </w:r>
      <w:r>
        <w:t xml:space="preserve"> confusion about the “however” part in RAN2 LS, we would like to further clarify as follows:</w:t>
      </w:r>
    </w:p>
    <w:p w14:paraId="6095FCF4" w14:textId="77777777" w:rsidR="00280A5F" w:rsidRDefault="00280A5F" w:rsidP="00A5473E">
      <w:pPr>
        <w:pStyle w:val="B1"/>
        <w:ind w:left="284" w:firstLine="0"/>
      </w:pPr>
      <w:r>
        <w:t xml:space="preserve">In TS 38.413, upon receiving the </w:t>
      </w:r>
      <w:r w:rsidRPr="00280A5F">
        <w:rPr>
          <w:i/>
          <w:noProof/>
          <w:lang w:eastAsia="zh-CN"/>
        </w:rPr>
        <w:t>MBS Session FSA ID List</w:t>
      </w:r>
      <w:r w:rsidRPr="006A52F5">
        <w:rPr>
          <w:noProof/>
          <w:lang w:eastAsia="zh-CN"/>
        </w:rPr>
        <w:t xml:space="preserve"> IE</w:t>
      </w:r>
      <w:r>
        <w:rPr>
          <w:noProof/>
          <w:lang w:eastAsia="zh-CN"/>
        </w:rPr>
        <w:t xml:space="preserve">, </w:t>
      </w:r>
      <w:r w:rsidRPr="006A52F5">
        <w:rPr>
          <w:noProof/>
          <w:lang w:eastAsia="zh-CN"/>
        </w:rPr>
        <w:t xml:space="preserve">the NG-RAN </w:t>
      </w:r>
      <w:r>
        <w:rPr>
          <w:noProof/>
          <w:lang w:eastAsia="zh-CN"/>
        </w:rPr>
        <w:t>uses it to</w:t>
      </w:r>
      <w:r w:rsidRPr="007A7947">
        <w:rPr>
          <w:noProof/>
          <w:lang w:eastAsia="zh-CN"/>
        </w:rPr>
        <w:t xml:space="preserve"> determine </w:t>
      </w:r>
      <w:r>
        <w:rPr>
          <w:noProof/>
          <w:lang w:eastAsia="zh-CN"/>
        </w:rPr>
        <w:t xml:space="preserve">which </w:t>
      </w:r>
      <w:r w:rsidRPr="007A7947">
        <w:rPr>
          <w:noProof/>
          <w:lang w:eastAsia="zh-CN"/>
        </w:rPr>
        <w:t>cells/frequencies within the MBS ser</w:t>
      </w:r>
      <w:r>
        <w:rPr>
          <w:noProof/>
          <w:lang w:eastAsia="zh-CN"/>
        </w:rPr>
        <w:t>v</w:t>
      </w:r>
      <w:r w:rsidRPr="007A7947">
        <w:rPr>
          <w:noProof/>
          <w:lang w:eastAsia="zh-CN"/>
        </w:rPr>
        <w:t>ice area to broadcast MBS data</w:t>
      </w:r>
      <w:r w:rsidRPr="006A52F5">
        <w:rPr>
          <w:noProof/>
          <w:lang w:eastAsia="zh-CN"/>
        </w:rPr>
        <w:t>.</w:t>
      </w:r>
    </w:p>
    <w:p w14:paraId="1BA723FA" w14:textId="77777777" w:rsidR="00280A5F" w:rsidRDefault="00280A5F" w:rsidP="00A5473E">
      <w:pPr>
        <w:pStyle w:val="B1"/>
        <w:ind w:left="284" w:firstLine="0"/>
      </w:pPr>
      <w:r>
        <w:rPr>
          <w:lang w:eastAsia="zh-CN"/>
        </w:rPr>
        <w:t>I</w:t>
      </w:r>
      <w:r>
        <w:rPr>
          <w:rFonts w:hint="eastAsia"/>
          <w:lang w:eastAsia="zh-CN"/>
        </w:rPr>
        <w:t>n</w:t>
      </w:r>
      <w:r>
        <w:t xml:space="preserve"> </w:t>
      </w:r>
      <w:r>
        <w:rPr>
          <w:rFonts w:hint="eastAsia"/>
          <w:lang w:eastAsia="zh-CN"/>
        </w:rPr>
        <w:t>TS</w:t>
      </w:r>
      <w:r>
        <w:t xml:space="preserve"> </w:t>
      </w:r>
      <w:r>
        <w:rPr>
          <w:rFonts w:hint="eastAsia"/>
          <w:lang w:eastAsia="zh-CN"/>
        </w:rPr>
        <w:t>38.331,</w:t>
      </w:r>
      <w:r>
        <w:rPr>
          <w:lang w:eastAsia="zh-CN"/>
        </w:rPr>
        <w:t xml:space="preserve"> </w:t>
      </w:r>
      <w:r w:rsidRPr="00280A5F">
        <w:rPr>
          <w:i/>
          <w:lang w:eastAsia="zh-CN"/>
        </w:rPr>
        <w:t>SIB21</w:t>
      </w:r>
      <w:r w:rsidRPr="00280A5F">
        <w:rPr>
          <w:iCs/>
          <w:lang w:eastAsia="zh-CN"/>
        </w:rPr>
        <w:t xml:space="preserve"> </w:t>
      </w:r>
      <w:r w:rsidRPr="00280A5F">
        <w:rPr>
          <w:iCs/>
        </w:rPr>
        <w:t>contains the mapping between the current and/or neighbouring carrier frequencies and MBS Frequency Selection Area Identities (FSAI)</w:t>
      </w:r>
      <w:r>
        <w:t xml:space="preserve">. </w:t>
      </w:r>
    </w:p>
    <w:p w14:paraId="7515FBF2" w14:textId="4DDF7C4B" w:rsidR="00280A5F" w:rsidRDefault="00304C5C" w:rsidP="00A5473E">
      <w:pPr>
        <w:pStyle w:val="B1"/>
        <w:ind w:left="284" w:firstLine="0"/>
      </w:pPr>
      <w:r>
        <w:t>It could be unders</w:t>
      </w:r>
      <w:r w:rsidR="002B331C">
        <w:t>t</w:t>
      </w:r>
      <w:r w:rsidR="00622E64">
        <w:t>oo</w:t>
      </w:r>
      <w:r>
        <w:t>d that</w:t>
      </w:r>
      <w:r w:rsidR="00280A5F">
        <w:t xml:space="preserve"> although the CN can provide multiple FSA IDs to the </w:t>
      </w:r>
      <w:proofErr w:type="spellStart"/>
      <w:r w:rsidR="00280A5F">
        <w:t>gNB</w:t>
      </w:r>
      <w:proofErr w:type="spellEnd"/>
      <w:r w:rsidR="00280A5F">
        <w:t>, the finest granularity mapped to the FSA</w:t>
      </w:r>
      <w:r w:rsidR="002B331C">
        <w:t xml:space="preserve"> ID</w:t>
      </w:r>
      <w:r w:rsidR="00280A5F">
        <w:t xml:space="preserve"> is the ARFCN-</w:t>
      </w:r>
      <w:proofErr w:type="spellStart"/>
      <w:r w:rsidR="00280A5F">
        <w:t>ValueNR</w:t>
      </w:r>
      <w:proofErr w:type="spellEnd"/>
      <w:r w:rsidR="00280A5F">
        <w:t xml:space="preserve"> which cannot be used to identify different CFRs for redcap UEs and non redcap UEs. </w:t>
      </w:r>
    </w:p>
    <w:p w14:paraId="32109233" w14:textId="520E6905" w:rsidR="00304C5C" w:rsidRPr="00304C5C" w:rsidRDefault="00304C5C" w:rsidP="00A5473E">
      <w:pPr>
        <w:pStyle w:val="B1"/>
        <w:ind w:left="284" w:firstLine="0"/>
        <w:rPr>
          <w:u w:val="single"/>
        </w:rPr>
      </w:pPr>
      <w:r w:rsidRPr="00304C5C">
        <w:rPr>
          <w:b/>
          <w:bCs/>
          <w:u w:val="single"/>
        </w:rPr>
        <w:t>Observation 3:</w:t>
      </w:r>
      <w:r w:rsidRPr="00304C5C">
        <w:rPr>
          <w:u w:val="single"/>
        </w:rPr>
        <w:t xml:space="preserve"> The finest granularity mapped to the FSA is the ARFCN-</w:t>
      </w:r>
      <w:proofErr w:type="spellStart"/>
      <w:r w:rsidRPr="00304C5C">
        <w:rPr>
          <w:u w:val="single"/>
        </w:rPr>
        <w:t>ValueNR</w:t>
      </w:r>
      <w:proofErr w:type="spellEnd"/>
      <w:r w:rsidRPr="00304C5C">
        <w:rPr>
          <w:u w:val="single"/>
        </w:rPr>
        <w:t xml:space="preserve"> which cannot be used to identify different CFRs for redcap UEs and non redcap UEs. </w:t>
      </w:r>
    </w:p>
    <w:p w14:paraId="6168161B" w14:textId="5F899EA0" w:rsidR="00304C5C" w:rsidRDefault="00304C5C" w:rsidP="00A5473E">
      <w:pPr>
        <w:pStyle w:val="B1"/>
        <w:ind w:left="284" w:firstLine="0"/>
      </w:pPr>
      <w:r>
        <w:t>Considering that RAN2 confirmed the feasibility of Q1, there seems no need for RAN3 to send reply LS to SA2 to answer Q2, but if there is confusion exist, we are also fine to provide further RAN3 clarification to SA2 as follows:</w:t>
      </w:r>
    </w:p>
    <w:p w14:paraId="26F75B4C" w14:textId="5C5AD3C5" w:rsidR="00304C5C" w:rsidRDefault="00304C5C" w:rsidP="00A5473E">
      <w:pPr>
        <w:pStyle w:val="B1"/>
        <w:ind w:left="284" w:firstLine="0"/>
      </w:pPr>
      <w:r>
        <w:t xml:space="preserve">RAN3 answer to SA2: RAN3 do not see the need for the CN to </w:t>
      </w:r>
      <w:r w:rsidRPr="00304C5C">
        <w:t xml:space="preserve">indicate to NG-RAN which FSA ID is aimed for </w:t>
      </w:r>
      <w:proofErr w:type="spellStart"/>
      <w:r w:rsidRPr="00304C5C">
        <w:t>RedCap</w:t>
      </w:r>
      <w:proofErr w:type="spellEnd"/>
      <w:r w:rsidRPr="00304C5C">
        <w:t xml:space="preserve"> UEs and which for non-</w:t>
      </w:r>
      <w:proofErr w:type="spellStart"/>
      <w:r w:rsidRPr="00304C5C">
        <w:t>RedCap</w:t>
      </w:r>
      <w:proofErr w:type="spellEnd"/>
      <w:r w:rsidRPr="00304C5C">
        <w:t xml:space="preserve"> UEs</w:t>
      </w:r>
      <w:r>
        <w:t>.</w:t>
      </w:r>
    </w:p>
    <w:p w14:paraId="39A79437" w14:textId="2B344C6E" w:rsidR="00304C5C" w:rsidRDefault="00304C5C" w:rsidP="00A5473E">
      <w:pPr>
        <w:pStyle w:val="B1"/>
        <w:ind w:left="284" w:firstLine="0"/>
        <w:rPr>
          <w:b/>
          <w:bCs/>
        </w:rPr>
      </w:pPr>
      <w:r w:rsidRPr="00304C5C">
        <w:rPr>
          <w:b/>
          <w:bCs/>
        </w:rPr>
        <w:t>Proposal</w:t>
      </w:r>
      <w:r w:rsidR="00152041">
        <w:rPr>
          <w:b/>
          <w:bCs/>
        </w:rPr>
        <w:t xml:space="preserve"> 1</w:t>
      </w:r>
      <w:r w:rsidRPr="00304C5C">
        <w:rPr>
          <w:b/>
          <w:bCs/>
        </w:rPr>
        <w:t xml:space="preserve">: </w:t>
      </w:r>
      <w:r>
        <w:rPr>
          <w:b/>
          <w:bCs/>
        </w:rPr>
        <w:t xml:space="preserve">To avoid confusion, </w:t>
      </w:r>
      <w:r w:rsidRPr="00304C5C">
        <w:rPr>
          <w:b/>
          <w:bCs/>
        </w:rPr>
        <w:t xml:space="preserve">RAN3 </w:t>
      </w:r>
      <w:r>
        <w:rPr>
          <w:b/>
          <w:bCs/>
        </w:rPr>
        <w:t xml:space="preserve">may need to </w:t>
      </w:r>
      <w:r w:rsidRPr="00304C5C">
        <w:rPr>
          <w:b/>
          <w:bCs/>
        </w:rPr>
        <w:t>provide feedback to SA2</w:t>
      </w:r>
      <w:r>
        <w:rPr>
          <w:b/>
          <w:bCs/>
        </w:rPr>
        <w:t xml:space="preserve"> to answer:</w:t>
      </w:r>
      <w:r w:rsidRPr="00304C5C">
        <w:rPr>
          <w:b/>
          <w:bCs/>
        </w:rPr>
        <w:t xml:space="preserve"> RAN3 do not see the need for the CN to indicate to NG-RAN which FSA ID is aimed for </w:t>
      </w:r>
      <w:proofErr w:type="spellStart"/>
      <w:r w:rsidRPr="00304C5C">
        <w:rPr>
          <w:b/>
          <w:bCs/>
        </w:rPr>
        <w:t>RedCap</w:t>
      </w:r>
      <w:proofErr w:type="spellEnd"/>
      <w:r w:rsidRPr="00304C5C">
        <w:rPr>
          <w:b/>
          <w:bCs/>
        </w:rPr>
        <w:t xml:space="preserve"> UEs and which for non-</w:t>
      </w:r>
      <w:proofErr w:type="spellStart"/>
      <w:r w:rsidRPr="00304C5C">
        <w:rPr>
          <w:b/>
          <w:bCs/>
        </w:rPr>
        <w:t>RedCap</w:t>
      </w:r>
      <w:proofErr w:type="spellEnd"/>
      <w:r w:rsidRPr="00304C5C">
        <w:rPr>
          <w:b/>
          <w:bCs/>
        </w:rPr>
        <w:t xml:space="preserve"> UEs.</w:t>
      </w:r>
    </w:p>
    <w:p w14:paraId="13991BB4" w14:textId="0B5660CA" w:rsidR="00650E53" w:rsidRDefault="00650E53" w:rsidP="00A6581D">
      <w:pPr>
        <w:pStyle w:val="B1"/>
        <w:rPr>
          <w:sz w:val="28"/>
          <w:szCs w:val="22"/>
        </w:rPr>
      </w:pPr>
      <w:r>
        <w:rPr>
          <w:sz w:val="28"/>
          <w:szCs w:val="22"/>
        </w:rPr>
        <w:t>2.2</w:t>
      </w:r>
      <w:r>
        <w:rPr>
          <w:sz w:val="28"/>
          <w:szCs w:val="22"/>
        </w:rPr>
        <w:tab/>
        <w:t>Missing description in stage 2</w:t>
      </w:r>
    </w:p>
    <w:p w14:paraId="0BCBD39E" w14:textId="4ECC2912" w:rsidR="00650E53" w:rsidRDefault="00650E53" w:rsidP="00650E53">
      <w:pPr>
        <w:pStyle w:val="B1"/>
        <w:ind w:left="284" w:firstLine="0"/>
      </w:pPr>
      <w:r>
        <w:t xml:space="preserve">In previous meetings, the </w:t>
      </w:r>
      <w:r>
        <w:rPr>
          <w:rFonts w:hint="eastAsia"/>
          <w:i/>
          <w:iCs/>
        </w:rPr>
        <w:t xml:space="preserve">Supported UE </w:t>
      </w:r>
      <w:r>
        <w:rPr>
          <w:i/>
          <w:iCs/>
        </w:rPr>
        <w:t>T</w:t>
      </w:r>
      <w:r>
        <w:rPr>
          <w:rFonts w:hint="eastAsia"/>
          <w:i/>
          <w:iCs/>
        </w:rPr>
        <w:t xml:space="preserve">ype List </w:t>
      </w:r>
      <w:r>
        <w:t>IE was introduced over NGAP and F1AP to provide the supported UE types (</w:t>
      </w:r>
      <w:proofErr w:type="spellStart"/>
      <w:r w:rsidRPr="00E96F07">
        <w:rPr>
          <w:lang w:eastAsia="zh-CN"/>
        </w:rPr>
        <w:t>RedCap</w:t>
      </w:r>
      <w:proofErr w:type="spellEnd"/>
      <w:r w:rsidRPr="00E96F07">
        <w:rPr>
          <w:lang w:eastAsia="zh-CN"/>
        </w:rPr>
        <w:t xml:space="preserve"> UEs only, non-</w:t>
      </w:r>
      <w:proofErr w:type="spellStart"/>
      <w:r w:rsidRPr="00E96F07">
        <w:rPr>
          <w:lang w:eastAsia="zh-CN"/>
        </w:rPr>
        <w:t>RedCap</w:t>
      </w:r>
      <w:proofErr w:type="spellEnd"/>
      <w:r w:rsidRPr="00E96F07">
        <w:rPr>
          <w:lang w:eastAsia="zh-CN"/>
        </w:rPr>
        <w:t xml:space="preserve"> UEs only or both non-</w:t>
      </w:r>
      <w:proofErr w:type="spellStart"/>
      <w:r w:rsidRPr="00E96F07">
        <w:rPr>
          <w:lang w:eastAsia="zh-CN"/>
        </w:rPr>
        <w:t>RedCap</w:t>
      </w:r>
      <w:proofErr w:type="spellEnd"/>
      <w:r w:rsidRPr="00E96F07">
        <w:rPr>
          <w:lang w:eastAsia="zh-CN"/>
        </w:rPr>
        <w:t xml:space="preserve"> and </w:t>
      </w:r>
      <w:proofErr w:type="spellStart"/>
      <w:r w:rsidRPr="00E96F07">
        <w:rPr>
          <w:lang w:eastAsia="zh-CN"/>
        </w:rPr>
        <w:t>RedCap</w:t>
      </w:r>
      <w:proofErr w:type="spellEnd"/>
      <w:r w:rsidRPr="00E96F07">
        <w:rPr>
          <w:lang w:eastAsia="zh-CN"/>
        </w:rPr>
        <w:t xml:space="preserve"> UEs</w:t>
      </w:r>
      <w:r>
        <w:t xml:space="preserve">) from CN to </w:t>
      </w:r>
      <w:proofErr w:type="spellStart"/>
      <w:r>
        <w:t>gNB</w:t>
      </w:r>
      <w:proofErr w:type="spellEnd"/>
      <w:r>
        <w:t xml:space="preserve">, and from </w:t>
      </w:r>
      <w:proofErr w:type="spellStart"/>
      <w:r>
        <w:t>gNB</w:t>
      </w:r>
      <w:proofErr w:type="spellEnd"/>
      <w:r>
        <w:t xml:space="preserve">-CU to </w:t>
      </w:r>
      <w:proofErr w:type="spellStart"/>
      <w:r>
        <w:rPr>
          <w:rFonts w:hint="eastAsia"/>
          <w:lang w:eastAsia="zh-CN"/>
        </w:rPr>
        <w:t>gNB</w:t>
      </w:r>
      <w:proofErr w:type="spellEnd"/>
      <w:r>
        <w:t>-DU, but the corresponding description is missing in the overall procedure in split architecture.</w:t>
      </w:r>
    </w:p>
    <w:p w14:paraId="45904ACA" w14:textId="3C956A01" w:rsidR="00650E53" w:rsidRPr="00650E53" w:rsidRDefault="00650E53" w:rsidP="00650E53">
      <w:pPr>
        <w:pStyle w:val="B1"/>
        <w:ind w:left="284" w:firstLine="0"/>
        <w:rPr>
          <w:b/>
          <w:bCs/>
        </w:rPr>
      </w:pPr>
      <w:r w:rsidRPr="00650E53">
        <w:rPr>
          <w:b/>
          <w:bCs/>
        </w:rPr>
        <w:t>Proposal 2: Add the related descriptions of providing Supported UE Types in the Broadcast MBS Session Setup overall procedure in TS 38.401.</w:t>
      </w:r>
    </w:p>
    <w:p w14:paraId="3EF3B981" w14:textId="6FF6A648" w:rsidR="009E3EAF" w:rsidRPr="00A5473E" w:rsidRDefault="009E3EAF" w:rsidP="00A6581D">
      <w:pPr>
        <w:pStyle w:val="B1"/>
        <w:rPr>
          <w:sz w:val="28"/>
          <w:szCs w:val="22"/>
        </w:rPr>
      </w:pPr>
      <w:r w:rsidRPr="00A5473E">
        <w:rPr>
          <w:sz w:val="28"/>
          <w:szCs w:val="22"/>
        </w:rPr>
        <w:t>2.</w:t>
      </w:r>
      <w:r w:rsidR="00650E53">
        <w:rPr>
          <w:sz w:val="28"/>
          <w:szCs w:val="22"/>
        </w:rPr>
        <w:t>3</w:t>
      </w:r>
      <w:r w:rsidRPr="00A5473E">
        <w:rPr>
          <w:sz w:val="28"/>
          <w:szCs w:val="22"/>
        </w:rPr>
        <w:tab/>
      </w:r>
      <w:r w:rsidR="006E4278" w:rsidRPr="00A5473E">
        <w:rPr>
          <w:rFonts w:hint="eastAsia"/>
          <w:sz w:val="28"/>
          <w:szCs w:val="22"/>
        </w:rPr>
        <w:t>T</w:t>
      </w:r>
      <w:r w:rsidRPr="00A5473E">
        <w:rPr>
          <w:sz w:val="28"/>
          <w:szCs w:val="22"/>
        </w:rPr>
        <w:t>he i</w:t>
      </w:r>
      <w:r w:rsidR="00304F24" w:rsidRPr="00A5473E">
        <w:rPr>
          <w:sz w:val="28"/>
          <w:szCs w:val="22"/>
        </w:rPr>
        <w:t xml:space="preserve">mpact </w:t>
      </w:r>
      <w:r w:rsidR="00304F24" w:rsidRPr="00A5473E">
        <w:rPr>
          <w:rFonts w:hint="eastAsia"/>
          <w:sz w:val="28"/>
          <w:szCs w:val="22"/>
        </w:rPr>
        <w:t>t</w:t>
      </w:r>
      <w:r w:rsidR="00304F24" w:rsidRPr="00A5473E">
        <w:rPr>
          <w:sz w:val="28"/>
          <w:szCs w:val="22"/>
        </w:rPr>
        <w:t xml:space="preserve">o </w:t>
      </w:r>
      <w:r w:rsidRPr="00A5473E">
        <w:rPr>
          <w:sz w:val="28"/>
          <w:szCs w:val="22"/>
        </w:rPr>
        <w:t>F1</w:t>
      </w:r>
      <w:r w:rsidRPr="00A5473E">
        <w:rPr>
          <w:rFonts w:hint="eastAsia"/>
          <w:sz w:val="28"/>
          <w:szCs w:val="22"/>
        </w:rPr>
        <w:t>AP</w:t>
      </w:r>
      <w:r w:rsidR="00304F24" w:rsidRPr="00A5473E">
        <w:rPr>
          <w:sz w:val="28"/>
          <w:szCs w:val="22"/>
        </w:rPr>
        <w:t xml:space="preserve"> </w:t>
      </w:r>
      <w:r w:rsidR="001F2B3D" w:rsidRPr="00A5473E">
        <w:rPr>
          <w:sz w:val="28"/>
          <w:szCs w:val="22"/>
        </w:rPr>
        <w:t>for</w:t>
      </w:r>
      <w:r w:rsidR="002D4170" w:rsidRPr="00A5473E">
        <w:rPr>
          <w:sz w:val="28"/>
          <w:szCs w:val="22"/>
        </w:rPr>
        <w:t xml:space="preserve"> </w:t>
      </w:r>
      <w:proofErr w:type="spellStart"/>
      <w:r w:rsidR="002D4170" w:rsidRPr="00A5473E">
        <w:rPr>
          <w:sz w:val="28"/>
          <w:szCs w:val="22"/>
        </w:rPr>
        <w:t>RedCap</w:t>
      </w:r>
      <w:proofErr w:type="spellEnd"/>
      <w:r w:rsidR="00304F24" w:rsidRPr="00A5473E">
        <w:rPr>
          <w:sz w:val="28"/>
          <w:szCs w:val="22"/>
        </w:rPr>
        <w:t xml:space="preserve"> </w:t>
      </w:r>
      <w:r w:rsidR="001F2B3D" w:rsidRPr="00A5473E">
        <w:rPr>
          <w:sz w:val="28"/>
          <w:szCs w:val="22"/>
        </w:rPr>
        <w:t>broadcast reception</w:t>
      </w:r>
    </w:p>
    <w:p w14:paraId="3CB8DB32" w14:textId="4CE23866" w:rsidR="00163C1D" w:rsidRPr="00272A1D" w:rsidRDefault="008F7699" w:rsidP="00A5473E">
      <w:pPr>
        <w:pStyle w:val="B1"/>
        <w:ind w:left="284" w:firstLine="0"/>
      </w:pPr>
      <w:r w:rsidRPr="00272A1D">
        <w:t>Currently, the</w:t>
      </w:r>
      <w:r w:rsidR="00163C1D" w:rsidRPr="00163C1D">
        <w:t xml:space="preserve"> </w:t>
      </w:r>
      <w:r w:rsidR="00163C1D" w:rsidRPr="00272A1D">
        <w:rPr>
          <w:i/>
        </w:rPr>
        <w:t>Broadcast Area Scope</w:t>
      </w:r>
      <w:r w:rsidR="00163C1D" w:rsidRPr="00163C1D">
        <w:t xml:space="preserve"> IE is</w:t>
      </w:r>
      <w:r w:rsidR="00163C1D">
        <w:t xml:space="preserve"> </w:t>
      </w:r>
      <w:r w:rsidR="00163C1D" w:rsidRPr="00163C1D">
        <w:t xml:space="preserve">used to indicate the </w:t>
      </w:r>
      <w:r w:rsidR="00520EEC">
        <w:rPr>
          <w:rFonts w:hint="eastAsia"/>
          <w:lang w:eastAsia="zh-CN"/>
        </w:rPr>
        <w:t>b</w:t>
      </w:r>
      <w:r w:rsidR="00163C1D" w:rsidRPr="00163C1D">
        <w:t xml:space="preserve">roadcast </w:t>
      </w:r>
      <w:r w:rsidR="00520EEC">
        <w:rPr>
          <w:rFonts w:hint="eastAsia"/>
          <w:lang w:eastAsia="zh-CN"/>
        </w:rPr>
        <w:t>a</w:t>
      </w:r>
      <w:r w:rsidR="00163C1D" w:rsidRPr="00163C1D">
        <w:t>rea where the broadcast session is delivered</w:t>
      </w:r>
      <w:r w:rsidR="00163C1D">
        <w:t xml:space="preserve">. Based on this IE, the </w:t>
      </w:r>
      <w:proofErr w:type="spellStart"/>
      <w:r w:rsidR="00163C1D">
        <w:t>gNB</w:t>
      </w:r>
      <w:proofErr w:type="spellEnd"/>
      <w:r w:rsidR="00163C1D">
        <w:t xml:space="preserve">-DU can response the result of </w:t>
      </w:r>
      <w:r w:rsidR="00520EEC">
        <w:t xml:space="preserve">establishment for a </w:t>
      </w:r>
      <w:r w:rsidR="00272A1D">
        <w:t xml:space="preserve">broadcast </w:t>
      </w:r>
      <w:r w:rsidR="00520EEC">
        <w:t>session</w:t>
      </w:r>
      <w:r w:rsidR="00EC438E">
        <w:t xml:space="preserve"> to the </w:t>
      </w:r>
      <w:proofErr w:type="spellStart"/>
      <w:r w:rsidR="00EC438E">
        <w:t>gNB</w:t>
      </w:r>
      <w:proofErr w:type="spellEnd"/>
      <w:r w:rsidR="00EC438E">
        <w:t>-CU</w:t>
      </w:r>
      <w:r w:rsidR="00520EEC">
        <w:t>,</w:t>
      </w:r>
      <w:r w:rsidR="00272A1D">
        <w:t xml:space="preserve"> </w:t>
      </w:r>
      <w:proofErr w:type="gramStart"/>
      <w:r w:rsidR="00272A1D">
        <w:t>i.e.</w:t>
      </w:r>
      <w:proofErr w:type="gramEnd"/>
      <w:r w:rsidR="00272A1D">
        <w:t xml:space="preserve"> success in all served cells or in the part of cells.</w:t>
      </w:r>
    </w:p>
    <w:p w14:paraId="03DF9D6A" w14:textId="67E37D34" w:rsidR="00BC1C1D" w:rsidRPr="006E4278" w:rsidRDefault="00733DAF" w:rsidP="00A5473E">
      <w:pPr>
        <w:pStyle w:val="B1"/>
        <w:ind w:left="284" w:firstLine="0"/>
        <w:rPr>
          <w:bCs/>
          <w:u w:val="single"/>
          <w:lang w:eastAsia="zh-CN"/>
        </w:rPr>
      </w:pPr>
      <w:r w:rsidRPr="006E4278">
        <w:rPr>
          <w:b/>
          <w:bCs/>
          <w:u w:val="single"/>
          <w:lang w:eastAsia="zh-CN"/>
        </w:rPr>
        <w:t>Observation</w:t>
      </w:r>
      <w:r w:rsidR="00152041" w:rsidRPr="006E4278">
        <w:rPr>
          <w:b/>
          <w:bCs/>
          <w:u w:val="single"/>
        </w:rPr>
        <w:t xml:space="preserve"> 4</w:t>
      </w:r>
      <w:r w:rsidRPr="006E4278">
        <w:rPr>
          <w:b/>
          <w:bCs/>
          <w:u w:val="single"/>
        </w:rPr>
        <w:t>:</w:t>
      </w:r>
      <w:r w:rsidRPr="006E4278">
        <w:rPr>
          <w:bCs/>
          <w:u w:val="single"/>
          <w:lang w:eastAsia="zh-CN"/>
        </w:rPr>
        <w:t xml:space="preserve"> </w:t>
      </w:r>
      <w:r w:rsidR="00127892" w:rsidRPr="006E4278">
        <w:rPr>
          <w:bCs/>
          <w:u w:val="single"/>
          <w:lang w:eastAsia="zh-CN"/>
        </w:rPr>
        <w:t xml:space="preserve">Currently, </w:t>
      </w:r>
      <w:r w:rsidR="003F291E" w:rsidRPr="006E4278">
        <w:rPr>
          <w:bCs/>
          <w:u w:val="single"/>
          <w:lang w:eastAsia="zh-CN"/>
        </w:rPr>
        <w:t xml:space="preserve">the </w:t>
      </w:r>
      <w:proofErr w:type="spellStart"/>
      <w:r w:rsidR="003F291E" w:rsidRPr="006E4278">
        <w:rPr>
          <w:bCs/>
          <w:u w:val="single"/>
          <w:lang w:eastAsia="zh-CN"/>
        </w:rPr>
        <w:t>gNB</w:t>
      </w:r>
      <w:proofErr w:type="spellEnd"/>
      <w:r w:rsidR="003F291E" w:rsidRPr="006E4278">
        <w:rPr>
          <w:bCs/>
          <w:u w:val="single"/>
          <w:lang w:eastAsia="zh-CN"/>
        </w:rPr>
        <w:t>-DU can accept the MBS session in part or all of requested cells which it served</w:t>
      </w:r>
      <w:r w:rsidR="00163C1D" w:rsidRPr="006E4278">
        <w:rPr>
          <w:bCs/>
          <w:u w:val="single"/>
          <w:lang w:eastAsia="zh-CN"/>
        </w:rPr>
        <w:t xml:space="preserve"> and </w:t>
      </w:r>
      <w:r w:rsidR="00272A1D" w:rsidRPr="006E4278">
        <w:rPr>
          <w:bCs/>
          <w:u w:val="single"/>
          <w:lang w:eastAsia="zh-CN"/>
        </w:rPr>
        <w:t>indicates</w:t>
      </w:r>
      <w:r w:rsidR="00163C1D" w:rsidRPr="006E4278">
        <w:rPr>
          <w:bCs/>
          <w:u w:val="single"/>
          <w:lang w:eastAsia="zh-CN"/>
        </w:rPr>
        <w:t xml:space="preserve"> to </w:t>
      </w:r>
      <w:proofErr w:type="spellStart"/>
      <w:r w:rsidR="00163C1D" w:rsidRPr="006E4278">
        <w:rPr>
          <w:bCs/>
          <w:u w:val="single"/>
          <w:lang w:eastAsia="zh-CN"/>
        </w:rPr>
        <w:t>gNB</w:t>
      </w:r>
      <w:proofErr w:type="spellEnd"/>
      <w:r w:rsidR="00163C1D" w:rsidRPr="006E4278">
        <w:rPr>
          <w:bCs/>
          <w:u w:val="single"/>
          <w:lang w:eastAsia="zh-CN"/>
        </w:rPr>
        <w:t>-CU the successful cell list</w:t>
      </w:r>
      <w:r w:rsidR="003F291E" w:rsidRPr="006E4278">
        <w:rPr>
          <w:bCs/>
          <w:u w:val="single"/>
          <w:lang w:eastAsia="zh-CN"/>
        </w:rPr>
        <w:t xml:space="preserve">, when the </w:t>
      </w:r>
      <w:proofErr w:type="spellStart"/>
      <w:r w:rsidR="003F291E" w:rsidRPr="006E4278">
        <w:rPr>
          <w:bCs/>
          <w:u w:val="single"/>
          <w:lang w:eastAsia="zh-CN"/>
        </w:rPr>
        <w:t>gNB</w:t>
      </w:r>
      <w:proofErr w:type="spellEnd"/>
      <w:r w:rsidR="003F291E" w:rsidRPr="006E4278">
        <w:rPr>
          <w:bCs/>
          <w:u w:val="single"/>
          <w:lang w:eastAsia="zh-CN"/>
        </w:rPr>
        <w:t>-CU request to establish/modify the MBS session.</w:t>
      </w:r>
    </w:p>
    <w:p w14:paraId="30F7E993" w14:textId="3A6CDDC2" w:rsidR="00163C1D" w:rsidRDefault="00163C1D" w:rsidP="00A5473E">
      <w:pPr>
        <w:pStyle w:val="B1"/>
        <w:ind w:left="284" w:firstLine="0"/>
      </w:pPr>
      <w:r>
        <w:rPr>
          <w:rFonts w:hint="eastAsia"/>
          <w:lang w:eastAsia="zh-CN"/>
        </w:rPr>
        <w:t>In</w:t>
      </w:r>
      <w:r>
        <w:t xml:space="preserve"> </w:t>
      </w:r>
      <w:r>
        <w:rPr>
          <w:rFonts w:hint="eastAsia"/>
          <w:lang w:eastAsia="zh-CN"/>
        </w:rPr>
        <w:t>RAN3</w:t>
      </w:r>
      <w:r>
        <w:t xml:space="preserve">#122 </w:t>
      </w:r>
      <w:r>
        <w:rPr>
          <w:rFonts w:hint="eastAsia"/>
          <w:lang w:eastAsia="zh-CN"/>
        </w:rPr>
        <w:t>meeting,</w:t>
      </w:r>
      <w:r>
        <w:rPr>
          <w:lang w:eastAsia="zh-CN"/>
        </w:rPr>
        <w:t xml:space="preserve"> the</w:t>
      </w:r>
      <w:r w:rsidRPr="007B41F7">
        <w:rPr>
          <w:i/>
          <w:lang w:eastAsia="zh-CN"/>
        </w:rPr>
        <w:t xml:space="preserve"> </w:t>
      </w:r>
      <w:r w:rsidRPr="007B41F7">
        <w:rPr>
          <w:i/>
        </w:rPr>
        <w:t>Supported UE Type List</w:t>
      </w:r>
      <w:r w:rsidRPr="008F7699">
        <w:t xml:space="preserve"> </w:t>
      </w:r>
      <w:r>
        <w:t xml:space="preserve">IE was introduced to NGAP and F1AP to indicate whether the MBS session is intended to </w:t>
      </w:r>
      <w:proofErr w:type="spellStart"/>
      <w:r>
        <w:t>RedCap</w:t>
      </w:r>
      <w:proofErr w:type="spellEnd"/>
      <w:r>
        <w:t xml:space="preserve"> UE, Non-</w:t>
      </w:r>
      <w:proofErr w:type="spellStart"/>
      <w:r>
        <w:t>RedCap</w:t>
      </w:r>
      <w:proofErr w:type="spellEnd"/>
      <w:r>
        <w:t xml:space="preserve"> UE, or both. From </w:t>
      </w:r>
      <w:proofErr w:type="spellStart"/>
      <w:r>
        <w:t>gNB</w:t>
      </w:r>
      <w:proofErr w:type="spellEnd"/>
      <w:r>
        <w:t xml:space="preserve">-DU point of view, </w:t>
      </w:r>
      <w:r w:rsidR="00645747">
        <w:t xml:space="preserve">the </w:t>
      </w:r>
      <w:proofErr w:type="spellStart"/>
      <w:r w:rsidR="00645747">
        <w:t>gNB</w:t>
      </w:r>
      <w:proofErr w:type="spellEnd"/>
      <w:r w:rsidR="00645747">
        <w:t xml:space="preserve">-DU </w:t>
      </w:r>
      <w:r w:rsidR="00D0031A">
        <w:t xml:space="preserve">will </w:t>
      </w:r>
      <w:r w:rsidR="00645747">
        <w:t>determine the transmission resource for the different type of UE</w:t>
      </w:r>
      <w:r w:rsidR="007B0542">
        <w:t>s</w:t>
      </w:r>
      <w:r w:rsidR="0015016E">
        <w:t xml:space="preserve"> based on the indicated UE type</w:t>
      </w:r>
      <w:r w:rsidR="000D06B7">
        <w:t>.</w:t>
      </w:r>
      <w:r w:rsidR="00D0031A">
        <w:t xml:space="preserve"> However, the </w:t>
      </w:r>
      <w:proofErr w:type="spellStart"/>
      <w:r w:rsidR="00D0031A">
        <w:t>gNB</w:t>
      </w:r>
      <w:proofErr w:type="spellEnd"/>
      <w:r w:rsidR="00D0031A">
        <w:t>-DU can only indicate establishment</w:t>
      </w:r>
      <w:r w:rsidR="00A65E8F" w:rsidRPr="00A65E8F">
        <w:t xml:space="preserve"> </w:t>
      </w:r>
      <w:r w:rsidR="00A65E8F">
        <w:t>result</w:t>
      </w:r>
      <w:r w:rsidR="00D0031A">
        <w:t xml:space="preserve"> </w:t>
      </w:r>
      <w:r w:rsidR="00A65E8F">
        <w:t>of</w:t>
      </w:r>
      <w:r w:rsidR="00D0031A">
        <w:t xml:space="preserve"> a session </w:t>
      </w:r>
      <w:r w:rsidR="00A65E8F">
        <w:t xml:space="preserve">in a dedicated cell for </w:t>
      </w:r>
      <w:r w:rsidR="00224FC8">
        <w:t>all</w:t>
      </w:r>
      <w:r w:rsidR="00A65E8F">
        <w:t xml:space="preserve"> type of UEs</w:t>
      </w:r>
      <w:r w:rsidR="0015016E">
        <w:t xml:space="preserve"> according to the current F1AP protocol, i.e.</w:t>
      </w:r>
      <w:r w:rsidR="00224FC8">
        <w:t>,</w:t>
      </w:r>
      <w:r w:rsidR="0015016E">
        <w:t xml:space="preserve"> </w:t>
      </w:r>
      <w:r w:rsidR="0015016E" w:rsidRPr="0015016E">
        <w:t xml:space="preserve">the </w:t>
      </w:r>
      <w:proofErr w:type="spellStart"/>
      <w:r w:rsidR="0015016E" w:rsidRPr="0015016E">
        <w:t>gNB</w:t>
      </w:r>
      <w:proofErr w:type="spellEnd"/>
      <w:r w:rsidR="0015016E" w:rsidRPr="0015016E">
        <w:t xml:space="preserve">-DU can only accept </w:t>
      </w:r>
      <w:r w:rsidR="003B2BE5">
        <w:t xml:space="preserve">or reject </w:t>
      </w:r>
      <w:r w:rsidR="0015016E" w:rsidRPr="0015016E">
        <w:t>the MBS session for both Redcap UE</w:t>
      </w:r>
      <w:r w:rsidR="0015016E">
        <w:t>s</w:t>
      </w:r>
      <w:r w:rsidR="0015016E" w:rsidRPr="0015016E">
        <w:t xml:space="preserve"> and non-</w:t>
      </w:r>
      <w:proofErr w:type="spellStart"/>
      <w:r w:rsidR="0015016E" w:rsidRPr="0015016E">
        <w:t>RedCap</w:t>
      </w:r>
      <w:proofErr w:type="spellEnd"/>
      <w:r w:rsidR="0015016E" w:rsidRPr="0015016E">
        <w:t xml:space="preserve"> UEs for a dedicated cell</w:t>
      </w:r>
      <w:r w:rsidR="003B2BE5">
        <w:t xml:space="preserve"> if the </w:t>
      </w:r>
      <w:proofErr w:type="spellStart"/>
      <w:r w:rsidR="003B2BE5">
        <w:t>gNB</w:t>
      </w:r>
      <w:proofErr w:type="spellEnd"/>
      <w:r w:rsidR="003B2BE5">
        <w:t>-CU request to provide for both type of UEs</w:t>
      </w:r>
      <w:r w:rsidR="0015016E" w:rsidRPr="0015016E">
        <w:t>.</w:t>
      </w:r>
    </w:p>
    <w:p w14:paraId="46F86F48" w14:textId="4BE29A88" w:rsidR="00620072" w:rsidRPr="006E4278" w:rsidRDefault="00620072" w:rsidP="00A5473E">
      <w:pPr>
        <w:pStyle w:val="B1"/>
        <w:ind w:left="284" w:firstLine="0"/>
        <w:rPr>
          <w:bCs/>
          <w:u w:val="single"/>
          <w:lang w:eastAsia="zh-CN"/>
        </w:rPr>
      </w:pPr>
      <w:r w:rsidRPr="006E4278">
        <w:rPr>
          <w:b/>
          <w:bCs/>
          <w:u w:val="single"/>
          <w:lang w:eastAsia="zh-CN"/>
        </w:rPr>
        <w:t xml:space="preserve">Observation </w:t>
      </w:r>
      <w:r w:rsidR="00152041" w:rsidRPr="006E4278">
        <w:rPr>
          <w:b/>
          <w:bCs/>
          <w:u w:val="single"/>
          <w:lang w:eastAsia="zh-CN"/>
        </w:rPr>
        <w:t>5</w:t>
      </w:r>
      <w:r w:rsidRPr="006E4278">
        <w:rPr>
          <w:b/>
          <w:bCs/>
          <w:u w:val="single"/>
          <w:lang w:eastAsia="zh-CN"/>
        </w:rPr>
        <w:t>:</w:t>
      </w:r>
      <w:r w:rsidR="00127892" w:rsidRPr="006E4278">
        <w:rPr>
          <w:bCs/>
          <w:u w:val="single"/>
          <w:lang w:eastAsia="zh-CN"/>
        </w:rPr>
        <w:t xml:space="preserve"> Currently,</w:t>
      </w:r>
      <w:r w:rsidRPr="006E4278">
        <w:rPr>
          <w:bCs/>
          <w:u w:val="single"/>
          <w:lang w:eastAsia="zh-CN"/>
        </w:rPr>
        <w:t xml:space="preserve"> </w:t>
      </w:r>
      <w:r w:rsidR="00224FC8">
        <w:rPr>
          <w:bCs/>
          <w:u w:val="single"/>
          <w:lang w:eastAsia="zh-CN"/>
        </w:rPr>
        <w:t xml:space="preserve">for a MBS session requested to be provided for both </w:t>
      </w:r>
      <w:proofErr w:type="spellStart"/>
      <w:r w:rsidR="00224FC8">
        <w:rPr>
          <w:bCs/>
          <w:u w:val="single"/>
          <w:lang w:eastAsia="zh-CN"/>
        </w:rPr>
        <w:t>RedCap</w:t>
      </w:r>
      <w:proofErr w:type="spellEnd"/>
      <w:r w:rsidR="00224FC8">
        <w:rPr>
          <w:bCs/>
          <w:u w:val="single"/>
          <w:lang w:eastAsia="zh-CN"/>
        </w:rPr>
        <w:t xml:space="preserve"> UEs and non-</w:t>
      </w:r>
      <w:proofErr w:type="spellStart"/>
      <w:r w:rsidR="00224FC8">
        <w:rPr>
          <w:bCs/>
          <w:u w:val="single"/>
          <w:lang w:eastAsia="zh-CN"/>
        </w:rPr>
        <w:t>RedCap</w:t>
      </w:r>
      <w:proofErr w:type="spellEnd"/>
      <w:r w:rsidR="00224FC8">
        <w:rPr>
          <w:bCs/>
          <w:u w:val="single"/>
          <w:lang w:eastAsia="zh-CN"/>
        </w:rPr>
        <w:t xml:space="preserve"> UEs,</w:t>
      </w:r>
      <w:r w:rsidR="00224FC8" w:rsidRPr="006E4278">
        <w:rPr>
          <w:bCs/>
          <w:u w:val="single"/>
          <w:lang w:eastAsia="zh-CN"/>
        </w:rPr>
        <w:t xml:space="preserve"> </w:t>
      </w:r>
      <w:r w:rsidR="003B2BE5" w:rsidRPr="006E4278">
        <w:rPr>
          <w:bCs/>
          <w:u w:val="single"/>
          <w:lang w:eastAsia="zh-CN"/>
        </w:rPr>
        <w:t xml:space="preserve">the </w:t>
      </w:r>
      <w:proofErr w:type="spellStart"/>
      <w:r w:rsidR="003B2BE5" w:rsidRPr="006E4278">
        <w:rPr>
          <w:bCs/>
          <w:u w:val="single"/>
          <w:lang w:eastAsia="zh-CN"/>
        </w:rPr>
        <w:t>gNB</w:t>
      </w:r>
      <w:proofErr w:type="spellEnd"/>
      <w:r w:rsidR="003B2BE5" w:rsidRPr="006E4278">
        <w:rPr>
          <w:bCs/>
          <w:u w:val="single"/>
          <w:lang w:eastAsia="zh-CN"/>
        </w:rPr>
        <w:t xml:space="preserve">-DU can only accept or reject the session for </w:t>
      </w:r>
      <w:r w:rsidR="00224FC8">
        <w:rPr>
          <w:bCs/>
          <w:u w:val="single"/>
          <w:lang w:eastAsia="zh-CN"/>
        </w:rPr>
        <w:t>all</w:t>
      </w:r>
      <w:r w:rsidR="003B2BE5" w:rsidRPr="006E4278">
        <w:rPr>
          <w:bCs/>
          <w:u w:val="single"/>
          <w:lang w:eastAsia="zh-CN"/>
        </w:rPr>
        <w:t xml:space="preserve"> </w:t>
      </w:r>
      <w:r w:rsidR="00224FC8">
        <w:rPr>
          <w:bCs/>
          <w:u w:val="single"/>
          <w:lang w:eastAsia="zh-CN"/>
        </w:rPr>
        <w:t xml:space="preserve">types of </w:t>
      </w:r>
      <w:r w:rsidR="003B2BE5" w:rsidRPr="006E4278">
        <w:rPr>
          <w:bCs/>
          <w:u w:val="single"/>
          <w:lang w:eastAsia="zh-CN"/>
        </w:rPr>
        <w:t>UEs for a dedicated cell</w:t>
      </w:r>
      <w:r w:rsidR="00E53C5C" w:rsidRPr="006E4278">
        <w:rPr>
          <w:bCs/>
          <w:u w:val="single"/>
          <w:lang w:eastAsia="zh-CN"/>
        </w:rPr>
        <w:t>.</w:t>
      </w:r>
    </w:p>
    <w:p w14:paraId="7C93BBBF" w14:textId="4BFB421D" w:rsidR="00E2194C" w:rsidRDefault="003B2BE5" w:rsidP="00A5473E">
      <w:pPr>
        <w:pStyle w:val="B1"/>
        <w:ind w:left="284" w:firstLine="0"/>
        <w:rPr>
          <w:bCs/>
          <w:lang w:eastAsia="zh-CN"/>
        </w:rPr>
      </w:pPr>
      <w:r>
        <w:rPr>
          <w:bCs/>
          <w:lang w:eastAsia="zh-CN"/>
        </w:rPr>
        <w:t xml:space="preserve">We think there are some scenarios that the </w:t>
      </w:r>
      <w:proofErr w:type="spellStart"/>
      <w:r>
        <w:rPr>
          <w:bCs/>
          <w:lang w:eastAsia="zh-CN"/>
        </w:rPr>
        <w:t>gNB</w:t>
      </w:r>
      <w:proofErr w:type="spellEnd"/>
      <w:r>
        <w:rPr>
          <w:bCs/>
          <w:lang w:eastAsia="zh-CN"/>
        </w:rPr>
        <w:t>-DU</w:t>
      </w:r>
      <w:r w:rsidR="00224FC8">
        <w:rPr>
          <w:bCs/>
          <w:lang w:eastAsia="zh-CN"/>
        </w:rPr>
        <w:t xml:space="preserve"> should be able to</w:t>
      </w:r>
      <w:r>
        <w:rPr>
          <w:bCs/>
          <w:lang w:eastAsia="zh-CN"/>
        </w:rPr>
        <w:t xml:space="preserve"> only establish </w:t>
      </w:r>
      <w:r w:rsidR="00E2194C">
        <w:rPr>
          <w:bCs/>
          <w:lang w:eastAsia="zh-CN"/>
        </w:rPr>
        <w:t xml:space="preserve">the MBS session </w:t>
      </w:r>
      <w:r>
        <w:rPr>
          <w:bCs/>
          <w:lang w:eastAsia="zh-CN"/>
        </w:rPr>
        <w:t>for one type of UE</w:t>
      </w:r>
      <w:r w:rsidR="00E2194C">
        <w:rPr>
          <w:bCs/>
          <w:lang w:eastAsia="zh-CN"/>
        </w:rPr>
        <w:t xml:space="preserve">. For example, when the normal CFR cannot be used for </w:t>
      </w:r>
      <w:proofErr w:type="spellStart"/>
      <w:r w:rsidR="00E2194C">
        <w:rPr>
          <w:bCs/>
          <w:lang w:eastAsia="zh-CN"/>
        </w:rPr>
        <w:t>RedCap</w:t>
      </w:r>
      <w:proofErr w:type="spellEnd"/>
      <w:r w:rsidR="00E2194C">
        <w:rPr>
          <w:bCs/>
          <w:lang w:eastAsia="zh-CN"/>
        </w:rPr>
        <w:t xml:space="preserve"> UE, and the </w:t>
      </w:r>
      <w:proofErr w:type="spellStart"/>
      <w:r w:rsidR="00E2194C">
        <w:rPr>
          <w:bCs/>
          <w:lang w:eastAsia="zh-CN"/>
        </w:rPr>
        <w:t>gNB</w:t>
      </w:r>
      <w:proofErr w:type="spellEnd"/>
      <w:r w:rsidR="00E2194C">
        <w:rPr>
          <w:bCs/>
          <w:lang w:eastAsia="zh-CN"/>
        </w:rPr>
        <w:t xml:space="preserve">-DU has no enough </w:t>
      </w:r>
      <w:r w:rsidR="00E2194C">
        <w:rPr>
          <w:bCs/>
          <w:lang w:eastAsia="zh-CN"/>
        </w:rPr>
        <w:lastRenderedPageBreak/>
        <w:t xml:space="preserve">resource at that time, the </w:t>
      </w:r>
      <w:proofErr w:type="spellStart"/>
      <w:r w:rsidR="00E2194C">
        <w:rPr>
          <w:bCs/>
          <w:lang w:eastAsia="zh-CN"/>
        </w:rPr>
        <w:t>gNB</w:t>
      </w:r>
      <w:proofErr w:type="spellEnd"/>
      <w:r w:rsidR="00E2194C">
        <w:rPr>
          <w:bCs/>
          <w:lang w:eastAsia="zh-CN"/>
        </w:rPr>
        <w:t xml:space="preserve">-DU may only establish </w:t>
      </w:r>
      <w:r w:rsidR="00EC438E">
        <w:rPr>
          <w:bCs/>
          <w:lang w:eastAsia="zh-CN"/>
        </w:rPr>
        <w:t xml:space="preserve">the session </w:t>
      </w:r>
      <w:r w:rsidR="00E2194C">
        <w:rPr>
          <w:bCs/>
          <w:lang w:eastAsia="zh-CN"/>
        </w:rPr>
        <w:t>successfully for non-</w:t>
      </w:r>
      <w:proofErr w:type="spellStart"/>
      <w:r w:rsidR="00E2194C">
        <w:rPr>
          <w:bCs/>
          <w:lang w:eastAsia="zh-CN"/>
        </w:rPr>
        <w:t>RedCap</w:t>
      </w:r>
      <w:proofErr w:type="spellEnd"/>
      <w:r w:rsidR="00E2194C">
        <w:rPr>
          <w:bCs/>
          <w:lang w:eastAsia="zh-CN"/>
        </w:rPr>
        <w:t xml:space="preserve"> UE</w:t>
      </w:r>
      <w:r w:rsidR="00871360">
        <w:rPr>
          <w:bCs/>
          <w:lang w:eastAsia="zh-CN"/>
        </w:rPr>
        <w:t xml:space="preserve"> or </w:t>
      </w:r>
      <w:proofErr w:type="spellStart"/>
      <w:r w:rsidR="00871360">
        <w:rPr>
          <w:bCs/>
          <w:lang w:eastAsia="zh-CN"/>
        </w:rPr>
        <w:t>RedCap</w:t>
      </w:r>
      <w:proofErr w:type="spellEnd"/>
      <w:r w:rsidR="00871360">
        <w:rPr>
          <w:bCs/>
          <w:lang w:eastAsia="zh-CN"/>
        </w:rPr>
        <w:t xml:space="preserve"> UE</w:t>
      </w:r>
      <w:r w:rsidR="00224FC8">
        <w:rPr>
          <w:bCs/>
          <w:lang w:eastAsia="zh-CN"/>
        </w:rPr>
        <w:t>, instead of rejecting all</w:t>
      </w:r>
      <w:r w:rsidR="001D4E03">
        <w:rPr>
          <w:bCs/>
          <w:lang w:eastAsia="zh-CN"/>
        </w:rPr>
        <w:t>.</w:t>
      </w:r>
      <w:r w:rsidR="00871360">
        <w:rPr>
          <w:bCs/>
          <w:lang w:eastAsia="zh-CN"/>
        </w:rPr>
        <w:t xml:space="preserve"> </w:t>
      </w:r>
    </w:p>
    <w:p w14:paraId="567B3467" w14:textId="730FFDA9" w:rsidR="00E53C5C" w:rsidRDefault="00E53C5C" w:rsidP="00A5473E">
      <w:pPr>
        <w:pStyle w:val="B1"/>
        <w:ind w:left="284" w:firstLine="0"/>
        <w:rPr>
          <w:b/>
          <w:bCs/>
          <w:lang w:eastAsia="zh-CN"/>
        </w:rPr>
      </w:pPr>
      <w:r>
        <w:rPr>
          <w:rFonts w:hint="eastAsia"/>
          <w:b/>
          <w:bCs/>
          <w:lang w:eastAsia="zh-CN"/>
        </w:rPr>
        <w:t>P</w:t>
      </w:r>
      <w:r>
        <w:rPr>
          <w:b/>
          <w:bCs/>
          <w:lang w:eastAsia="zh-CN"/>
        </w:rPr>
        <w:t>roposal</w:t>
      </w:r>
      <w:r w:rsidR="00152041">
        <w:rPr>
          <w:b/>
          <w:bCs/>
          <w:lang w:eastAsia="zh-CN"/>
        </w:rPr>
        <w:t xml:space="preserve"> </w:t>
      </w:r>
      <w:r w:rsidR="00650E53">
        <w:rPr>
          <w:b/>
          <w:bCs/>
          <w:lang w:eastAsia="zh-CN"/>
        </w:rPr>
        <w:t>3</w:t>
      </w:r>
      <w:r>
        <w:rPr>
          <w:b/>
          <w:bCs/>
          <w:lang w:eastAsia="zh-CN"/>
        </w:rPr>
        <w:t xml:space="preserve">: </w:t>
      </w:r>
      <w:r w:rsidR="00224FC8">
        <w:rPr>
          <w:b/>
          <w:bCs/>
          <w:lang w:eastAsia="zh-CN"/>
        </w:rPr>
        <w:t>Allow</w:t>
      </w:r>
      <w:r>
        <w:rPr>
          <w:b/>
          <w:bCs/>
          <w:lang w:eastAsia="zh-CN"/>
        </w:rPr>
        <w:t xml:space="preserve"> the </w:t>
      </w:r>
      <w:proofErr w:type="spellStart"/>
      <w:r>
        <w:rPr>
          <w:b/>
          <w:bCs/>
          <w:lang w:eastAsia="zh-CN"/>
        </w:rPr>
        <w:t>gNB</w:t>
      </w:r>
      <w:proofErr w:type="spellEnd"/>
      <w:r>
        <w:rPr>
          <w:b/>
          <w:bCs/>
          <w:lang w:eastAsia="zh-CN"/>
        </w:rPr>
        <w:t xml:space="preserve">-DU </w:t>
      </w:r>
      <w:r w:rsidR="00F21E79">
        <w:rPr>
          <w:b/>
          <w:bCs/>
          <w:lang w:eastAsia="zh-CN"/>
        </w:rPr>
        <w:t xml:space="preserve">to </w:t>
      </w:r>
      <w:r>
        <w:rPr>
          <w:b/>
          <w:bCs/>
          <w:lang w:eastAsia="zh-CN"/>
        </w:rPr>
        <w:t>accept a</w:t>
      </w:r>
      <w:r w:rsidR="003B2BE5">
        <w:rPr>
          <w:b/>
          <w:bCs/>
          <w:lang w:eastAsia="zh-CN"/>
        </w:rPr>
        <w:t>n</w:t>
      </w:r>
      <w:r>
        <w:rPr>
          <w:b/>
          <w:bCs/>
          <w:lang w:eastAsia="zh-CN"/>
        </w:rPr>
        <w:t xml:space="preserve"> MBS session only for </w:t>
      </w:r>
      <w:proofErr w:type="spellStart"/>
      <w:r w:rsidR="00F21E79">
        <w:rPr>
          <w:b/>
          <w:bCs/>
          <w:lang w:eastAsia="zh-CN"/>
        </w:rPr>
        <w:t>RedCap</w:t>
      </w:r>
      <w:proofErr w:type="spellEnd"/>
      <w:r w:rsidR="00F21E79">
        <w:rPr>
          <w:b/>
          <w:bCs/>
          <w:lang w:eastAsia="zh-CN"/>
        </w:rPr>
        <w:t xml:space="preserve"> UEs or only for Non-</w:t>
      </w:r>
      <w:proofErr w:type="spellStart"/>
      <w:r w:rsidR="00F21E79">
        <w:rPr>
          <w:rFonts w:hint="eastAsia"/>
          <w:b/>
          <w:bCs/>
          <w:lang w:eastAsia="zh-CN"/>
        </w:rPr>
        <w:t>RedCap</w:t>
      </w:r>
      <w:proofErr w:type="spellEnd"/>
      <w:r w:rsidR="00F21E79">
        <w:rPr>
          <w:b/>
          <w:bCs/>
          <w:lang w:eastAsia="zh-CN"/>
        </w:rPr>
        <w:t xml:space="preserve"> UEs in a cell</w:t>
      </w:r>
      <w:r w:rsidR="00224FC8">
        <w:rPr>
          <w:b/>
          <w:bCs/>
          <w:lang w:eastAsia="zh-CN"/>
        </w:rPr>
        <w:t>, instead of reject the session entirely</w:t>
      </w:r>
      <w:r w:rsidR="00F21E79">
        <w:rPr>
          <w:b/>
          <w:bCs/>
          <w:lang w:eastAsia="zh-CN"/>
        </w:rPr>
        <w:t>.</w:t>
      </w:r>
      <w:r w:rsidR="007B0542">
        <w:rPr>
          <w:b/>
          <w:bCs/>
          <w:lang w:eastAsia="zh-CN"/>
        </w:rPr>
        <w:t xml:space="preserve"> </w:t>
      </w:r>
      <w:r w:rsidR="00224FC8">
        <w:rPr>
          <w:b/>
          <w:bCs/>
          <w:lang w:eastAsia="zh-CN"/>
        </w:rPr>
        <w:t>Detailed F1AP impact FFS</w:t>
      </w:r>
      <w:r w:rsidR="007B0542">
        <w:rPr>
          <w:b/>
          <w:bCs/>
          <w:lang w:eastAsia="zh-CN"/>
        </w:rPr>
        <w:t>.</w:t>
      </w:r>
    </w:p>
    <w:p w14:paraId="5D5F7DE5" w14:textId="77777777" w:rsidR="00650E53" w:rsidRDefault="00650E53" w:rsidP="00A5473E">
      <w:pPr>
        <w:pStyle w:val="B1"/>
        <w:ind w:left="284" w:firstLine="0"/>
        <w:rPr>
          <w:b/>
          <w:bCs/>
          <w:lang w:eastAsia="zh-CN"/>
        </w:rPr>
      </w:pPr>
    </w:p>
    <w:p w14:paraId="0240E1FD" w14:textId="16AFBE9C" w:rsidR="005C0A63" w:rsidRDefault="005C0A63" w:rsidP="00A6581D">
      <w:pPr>
        <w:pStyle w:val="Heading1"/>
      </w:pPr>
      <w:r>
        <w:t>3</w:t>
      </w:r>
      <w:r>
        <w:tab/>
      </w:r>
      <w:r w:rsidRPr="00A6581D">
        <w:rPr>
          <w:rFonts w:cs="Arial"/>
        </w:rPr>
        <w:t>Conclusion</w:t>
      </w:r>
    </w:p>
    <w:p w14:paraId="092595E2" w14:textId="77777777" w:rsidR="00304C5C" w:rsidRDefault="00304C5C" w:rsidP="00A5473E">
      <w:pPr>
        <w:pStyle w:val="B1"/>
        <w:ind w:left="284" w:firstLine="0"/>
        <w:rPr>
          <w:b/>
          <w:bCs/>
          <w:lang w:eastAsia="zh-CN"/>
        </w:rPr>
      </w:pPr>
      <w:r w:rsidRPr="003C29FE">
        <w:rPr>
          <w:bCs/>
          <w:lang w:eastAsia="zh-CN"/>
        </w:rPr>
        <w:t>In this contribution, we discuss the questions from SA2 LS</w:t>
      </w:r>
      <w:r>
        <w:rPr>
          <w:bCs/>
          <w:lang w:eastAsia="zh-CN"/>
        </w:rPr>
        <w:t xml:space="preserve"> and the answer from RAN2, get the following observations and Proposal:</w:t>
      </w:r>
    </w:p>
    <w:p w14:paraId="58979C34" w14:textId="77777777" w:rsidR="00304C5C" w:rsidRPr="00F52270" w:rsidRDefault="00304C5C" w:rsidP="00A5473E">
      <w:pPr>
        <w:pStyle w:val="B1"/>
        <w:ind w:left="284" w:firstLine="0"/>
        <w:rPr>
          <w:u w:val="single"/>
        </w:rPr>
      </w:pPr>
      <w:r w:rsidRPr="00F52270">
        <w:rPr>
          <w:b/>
          <w:bCs/>
          <w:u w:val="single"/>
        </w:rPr>
        <w:t>Observation 1:</w:t>
      </w:r>
      <w:r w:rsidRPr="00F52270">
        <w:rPr>
          <w:u w:val="single"/>
        </w:rPr>
        <w:t xml:space="preserve"> </w:t>
      </w:r>
      <w:r>
        <w:rPr>
          <w:u w:val="single"/>
        </w:rPr>
        <w:t>T</w:t>
      </w:r>
      <w:r w:rsidRPr="00F52270">
        <w:rPr>
          <w:u w:val="single"/>
        </w:rPr>
        <w:t xml:space="preserve">he default value issue of SA2 CR has already been solved by SA2, no need for RAN3 to inform SA2 about this issue in the RAN3 reply LS. </w:t>
      </w:r>
    </w:p>
    <w:p w14:paraId="4B506CE7" w14:textId="4E1EB08B" w:rsidR="00304C5C" w:rsidRDefault="00304C5C" w:rsidP="00A5473E">
      <w:pPr>
        <w:pStyle w:val="B1"/>
        <w:ind w:left="284" w:firstLine="0"/>
        <w:rPr>
          <w:u w:val="single"/>
        </w:rPr>
      </w:pPr>
      <w:r w:rsidRPr="00280A5F">
        <w:rPr>
          <w:b/>
          <w:bCs/>
          <w:u w:val="single"/>
        </w:rPr>
        <w:t>Observation 2:</w:t>
      </w:r>
      <w:r w:rsidRPr="00280A5F">
        <w:rPr>
          <w:u w:val="single"/>
        </w:rPr>
        <w:t xml:space="preserve"> as RAN2 confirmed the feasibility of </w:t>
      </w:r>
      <w:r w:rsidR="00A6581D">
        <w:rPr>
          <w:u w:val="single"/>
        </w:rPr>
        <w:t>configuring</w:t>
      </w:r>
      <w:r w:rsidR="00A6581D" w:rsidRPr="00280A5F">
        <w:rPr>
          <w:u w:val="single"/>
        </w:rPr>
        <w:t xml:space="preserve"> </w:t>
      </w:r>
      <w:r w:rsidRPr="00280A5F">
        <w:rPr>
          <w:u w:val="single"/>
        </w:rPr>
        <w:t xml:space="preserve">the same MBS FSA ID for the </w:t>
      </w:r>
      <w:proofErr w:type="spellStart"/>
      <w:r w:rsidRPr="00280A5F">
        <w:rPr>
          <w:u w:val="single"/>
        </w:rPr>
        <w:t>RedCap</w:t>
      </w:r>
      <w:proofErr w:type="spellEnd"/>
      <w:r w:rsidRPr="00280A5F">
        <w:rPr>
          <w:u w:val="single"/>
        </w:rPr>
        <w:t xml:space="preserve"> UEs and non-</w:t>
      </w:r>
      <w:proofErr w:type="spellStart"/>
      <w:r w:rsidRPr="00280A5F">
        <w:rPr>
          <w:u w:val="single"/>
        </w:rPr>
        <w:t>RedCap</w:t>
      </w:r>
      <w:proofErr w:type="spellEnd"/>
      <w:r w:rsidRPr="00280A5F">
        <w:rPr>
          <w:u w:val="single"/>
        </w:rPr>
        <w:t xml:space="preserve"> UEs in the same MBS session, there is no need for RAN3 to answer SA2 Q3.</w:t>
      </w:r>
    </w:p>
    <w:p w14:paraId="676EB6FA" w14:textId="77777777" w:rsidR="00304C5C" w:rsidRPr="00304C5C" w:rsidRDefault="00304C5C" w:rsidP="00A5473E">
      <w:pPr>
        <w:pStyle w:val="B1"/>
        <w:ind w:left="284" w:firstLine="0"/>
        <w:rPr>
          <w:u w:val="single"/>
        </w:rPr>
      </w:pPr>
      <w:r w:rsidRPr="00304C5C">
        <w:rPr>
          <w:b/>
          <w:bCs/>
          <w:u w:val="single"/>
        </w:rPr>
        <w:t>Observation 3:</w:t>
      </w:r>
      <w:r w:rsidRPr="00304C5C">
        <w:rPr>
          <w:u w:val="single"/>
        </w:rPr>
        <w:t xml:space="preserve"> The finest granularity mapped to the FSA is the ARFCN-</w:t>
      </w:r>
      <w:proofErr w:type="spellStart"/>
      <w:r w:rsidRPr="00304C5C">
        <w:rPr>
          <w:u w:val="single"/>
        </w:rPr>
        <w:t>ValueNR</w:t>
      </w:r>
      <w:proofErr w:type="spellEnd"/>
      <w:r w:rsidRPr="00304C5C">
        <w:rPr>
          <w:u w:val="single"/>
        </w:rPr>
        <w:t xml:space="preserve"> which cannot be used to identify different CFRs for redcap UEs and non redcap UEs. </w:t>
      </w:r>
    </w:p>
    <w:p w14:paraId="1D6E8597" w14:textId="73FF4B16" w:rsidR="00304C5C" w:rsidRDefault="00304C5C" w:rsidP="00A5473E">
      <w:pPr>
        <w:pStyle w:val="B1"/>
        <w:ind w:left="284" w:firstLine="0"/>
        <w:rPr>
          <w:b/>
          <w:bCs/>
        </w:rPr>
      </w:pPr>
      <w:r w:rsidRPr="00304C5C">
        <w:rPr>
          <w:b/>
          <w:bCs/>
        </w:rPr>
        <w:t>Proposal</w:t>
      </w:r>
      <w:r w:rsidR="00152041">
        <w:rPr>
          <w:b/>
          <w:bCs/>
        </w:rPr>
        <w:t xml:space="preserve"> 1</w:t>
      </w:r>
      <w:r w:rsidRPr="00304C5C">
        <w:rPr>
          <w:b/>
          <w:bCs/>
        </w:rPr>
        <w:t xml:space="preserve">: </w:t>
      </w:r>
      <w:r>
        <w:rPr>
          <w:b/>
          <w:bCs/>
        </w:rPr>
        <w:t xml:space="preserve">To avoid confusion, </w:t>
      </w:r>
      <w:r w:rsidRPr="00304C5C">
        <w:rPr>
          <w:b/>
          <w:bCs/>
        </w:rPr>
        <w:t xml:space="preserve">RAN3 </w:t>
      </w:r>
      <w:r>
        <w:rPr>
          <w:b/>
          <w:bCs/>
        </w:rPr>
        <w:t xml:space="preserve">may need to </w:t>
      </w:r>
      <w:r w:rsidRPr="00304C5C">
        <w:rPr>
          <w:b/>
          <w:bCs/>
        </w:rPr>
        <w:t>provide feedback to SA2</w:t>
      </w:r>
      <w:r>
        <w:rPr>
          <w:b/>
          <w:bCs/>
        </w:rPr>
        <w:t xml:space="preserve"> to answer:</w:t>
      </w:r>
      <w:r w:rsidRPr="00304C5C">
        <w:rPr>
          <w:b/>
          <w:bCs/>
        </w:rPr>
        <w:t xml:space="preserve"> RAN3 do not see the need for the CN to indicate to NG-RAN which FSA ID is aimed for </w:t>
      </w:r>
      <w:proofErr w:type="spellStart"/>
      <w:r w:rsidRPr="00304C5C">
        <w:rPr>
          <w:b/>
          <w:bCs/>
        </w:rPr>
        <w:t>RedCap</w:t>
      </w:r>
      <w:proofErr w:type="spellEnd"/>
      <w:r w:rsidRPr="00304C5C">
        <w:rPr>
          <w:b/>
          <w:bCs/>
        </w:rPr>
        <w:t xml:space="preserve"> UEs and which for non-</w:t>
      </w:r>
      <w:proofErr w:type="spellStart"/>
      <w:r w:rsidRPr="00304C5C">
        <w:rPr>
          <w:b/>
          <w:bCs/>
        </w:rPr>
        <w:t>RedCap</w:t>
      </w:r>
      <w:proofErr w:type="spellEnd"/>
      <w:r w:rsidRPr="00304C5C">
        <w:rPr>
          <w:b/>
          <w:bCs/>
        </w:rPr>
        <w:t xml:space="preserve"> UEs.</w:t>
      </w:r>
    </w:p>
    <w:p w14:paraId="5C4A03CE" w14:textId="77777777" w:rsidR="00D10366" w:rsidRPr="00A6581D" w:rsidRDefault="00D10366" w:rsidP="00A6581D">
      <w:pPr>
        <w:pStyle w:val="B1"/>
        <w:rPr>
          <w:color w:val="0070C0"/>
        </w:rPr>
      </w:pPr>
      <w:r w:rsidRPr="00A6581D">
        <w:rPr>
          <w:color w:val="0070C0"/>
        </w:rPr>
        <w:t>The draft Reply LS is provided in [6].</w:t>
      </w:r>
    </w:p>
    <w:p w14:paraId="78300D1B" w14:textId="4B6C405C" w:rsidR="00650E53" w:rsidRDefault="00650E53" w:rsidP="00650E53">
      <w:pPr>
        <w:pStyle w:val="B1"/>
        <w:ind w:left="284" w:firstLine="0"/>
        <w:rPr>
          <w:b/>
          <w:bCs/>
        </w:rPr>
      </w:pPr>
      <w:r w:rsidRPr="00650E53">
        <w:rPr>
          <w:b/>
          <w:bCs/>
        </w:rPr>
        <w:t>Proposal 2: Add the related descriptions of providing Supported UE Types in the Broadcast MBS Session Setup overall procedure in TS 38.401.</w:t>
      </w:r>
    </w:p>
    <w:p w14:paraId="12EDEDD4" w14:textId="0A353A54" w:rsidR="00650E53" w:rsidRPr="00650E53" w:rsidRDefault="00650E53" w:rsidP="00650E53">
      <w:pPr>
        <w:pStyle w:val="B1"/>
        <w:rPr>
          <w:color w:val="0070C0"/>
        </w:rPr>
      </w:pPr>
      <w:r w:rsidRPr="00650E53">
        <w:rPr>
          <w:color w:val="0070C0"/>
        </w:rPr>
        <w:t>The CR to TS 38.401 is provided in [7].</w:t>
      </w:r>
    </w:p>
    <w:p w14:paraId="5D1DB068" w14:textId="0EB3229C" w:rsidR="00DB17CC" w:rsidRPr="00A6581D" w:rsidRDefault="00DB17CC" w:rsidP="00A5473E">
      <w:pPr>
        <w:pStyle w:val="B1"/>
        <w:ind w:left="284" w:firstLine="0"/>
        <w:rPr>
          <w:bCs/>
          <w:u w:val="single"/>
          <w:lang w:eastAsia="zh-CN"/>
        </w:rPr>
      </w:pPr>
      <w:r w:rsidRPr="00A6581D">
        <w:rPr>
          <w:b/>
          <w:bCs/>
          <w:u w:val="single"/>
          <w:lang w:eastAsia="zh-CN"/>
        </w:rPr>
        <w:t>Observation</w:t>
      </w:r>
      <w:r w:rsidRPr="00A6581D">
        <w:rPr>
          <w:b/>
          <w:bCs/>
          <w:u w:val="single"/>
        </w:rPr>
        <w:t xml:space="preserve"> 4:</w:t>
      </w:r>
      <w:r w:rsidRPr="00A6581D">
        <w:rPr>
          <w:b/>
          <w:bCs/>
          <w:u w:val="single"/>
          <w:lang w:eastAsia="zh-CN"/>
        </w:rPr>
        <w:t xml:space="preserve"> </w:t>
      </w:r>
      <w:r w:rsidRPr="00A6581D">
        <w:rPr>
          <w:bCs/>
          <w:u w:val="single"/>
          <w:lang w:eastAsia="zh-CN"/>
        </w:rPr>
        <w:t xml:space="preserve">Currently, the </w:t>
      </w:r>
      <w:proofErr w:type="spellStart"/>
      <w:r w:rsidRPr="00A6581D">
        <w:rPr>
          <w:bCs/>
          <w:u w:val="single"/>
          <w:lang w:eastAsia="zh-CN"/>
        </w:rPr>
        <w:t>gNB</w:t>
      </w:r>
      <w:proofErr w:type="spellEnd"/>
      <w:r w:rsidRPr="00A6581D">
        <w:rPr>
          <w:bCs/>
          <w:u w:val="single"/>
          <w:lang w:eastAsia="zh-CN"/>
        </w:rPr>
        <w:t xml:space="preserve">-DU can accept the MBS session in part or all of requested cells which it served and indicates to </w:t>
      </w:r>
      <w:proofErr w:type="spellStart"/>
      <w:r w:rsidRPr="00A6581D">
        <w:rPr>
          <w:bCs/>
          <w:u w:val="single"/>
          <w:lang w:eastAsia="zh-CN"/>
        </w:rPr>
        <w:t>gNB</w:t>
      </w:r>
      <w:proofErr w:type="spellEnd"/>
      <w:r w:rsidRPr="00A6581D">
        <w:rPr>
          <w:bCs/>
          <w:u w:val="single"/>
          <w:lang w:eastAsia="zh-CN"/>
        </w:rPr>
        <w:t xml:space="preserve">-CU the successful cell list, when the </w:t>
      </w:r>
      <w:proofErr w:type="spellStart"/>
      <w:r w:rsidRPr="00A6581D">
        <w:rPr>
          <w:bCs/>
          <w:u w:val="single"/>
          <w:lang w:eastAsia="zh-CN"/>
        </w:rPr>
        <w:t>gNB</w:t>
      </w:r>
      <w:proofErr w:type="spellEnd"/>
      <w:r w:rsidRPr="00A6581D">
        <w:rPr>
          <w:bCs/>
          <w:u w:val="single"/>
          <w:lang w:eastAsia="zh-CN"/>
        </w:rPr>
        <w:t>-CU request to establish/modify the MBS session.</w:t>
      </w:r>
    </w:p>
    <w:p w14:paraId="570565FD" w14:textId="4BF5C14B" w:rsidR="00DB17CC" w:rsidRPr="00A6581D" w:rsidRDefault="00DB17CC" w:rsidP="00A5473E">
      <w:pPr>
        <w:pStyle w:val="B1"/>
        <w:ind w:left="284" w:firstLine="0"/>
        <w:rPr>
          <w:bCs/>
          <w:u w:val="single"/>
          <w:lang w:eastAsia="zh-CN"/>
        </w:rPr>
      </w:pPr>
      <w:r w:rsidRPr="00A6581D">
        <w:rPr>
          <w:b/>
          <w:bCs/>
          <w:u w:val="single"/>
          <w:lang w:eastAsia="zh-CN"/>
        </w:rPr>
        <w:t xml:space="preserve">Observation 5: </w:t>
      </w:r>
      <w:r w:rsidRPr="00A6581D">
        <w:rPr>
          <w:bCs/>
          <w:u w:val="single"/>
          <w:lang w:eastAsia="zh-CN"/>
        </w:rPr>
        <w:t>Currently,</w:t>
      </w:r>
      <w:r w:rsidR="00224FC8" w:rsidRPr="00224FC8">
        <w:rPr>
          <w:bCs/>
          <w:u w:val="single"/>
          <w:lang w:eastAsia="zh-CN"/>
        </w:rPr>
        <w:t xml:space="preserve"> </w:t>
      </w:r>
      <w:r w:rsidR="00224FC8">
        <w:rPr>
          <w:bCs/>
          <w:u w:val="single"/>
          <w:lang w:eastAsia="zh-CN"/>
        </w:rPr>
        <w:t xml:space="preserve">for a MBS session requested to be provided for both </w:t>
      </w:r>
      <w:proofErr w:type="spellStart"/>
      <w:r w:rsidR="00224FC8">
        <w:rPr>
          <w:bCs/>
          <w:u w:val="single"/>
          <w:lang w:eastAsia="zh-CN"/>
        </w:rPr>
        <w:t>RedCap</w:t>
      </w:r>
      <w:proofErr w:type="spellEnd"/>
      <w:r w:rsidR="00224FC8">
        <w:rPr>
          <w:bCs/>
          <w:u w:val="single"/>
          <w:lang w:eastAsia="zh-CN"/>
        </w:rPr>
        <w:t xml:space="preserve"> UEs and non-</w:t>
      </w:r>
      <w:proofErr w:type="spellStart"/>
      <w:r w:rsidR="00224FC8">
        <w:rPr>
          <w:bCs/>
          <w:u w:val="single"/>
          <w:lang w:eastAsia="zh-CN"/>
        </w:rPr>
        <w:t>RedCap</w:t>
      </w:r>
      <w:proofErr w:type="spellEnd"/>
      <w:r w:rsidR="00224FC8">
        <w:rPr>
          <w:bCs/>
          <w:u w:val="single"/>
          <w:lang w:eastAsia="zh-CN"/>
        </w:rPr>
        <w:t xml:space="preserve"> </w:t>
      </w:r>
      <w:r w:rsidR="00A6581D">
        <w:rPr>
          <w:bCs/>
          <w:u w:val="single"/>
          <w:lang w:eastAsia="zh-CN"/>
        </w:rPr>
        <w:t>UEs,</w:t>
      </w:r>
      <w:r w:rsidR="00A6581D" w:rsidRPr="006E4278">
        <w:rPr>
          <w:bCs/>
          <w:u w:val="single"/>
          <w:lang w:eastAsia="zh-CN"/>
        </w:rPr>
        <w:t xml:space="preserve"> </w:t>
      </w:r>
      <w:r w:rsidR="00A6581D" w:rsidRPr="00A6581D">
        <w:rPr>
          <w:bCs/>
          <w:u w:val="single"/>
          <w:lang w:eastAsia="zh-CN"/>
        </w:rPr>
        <w:t>the</w:t>
      </w:r>
      <w:r w:rsidRPr="00A6581D">
        <w:rPr>
          <w:bCs/>
          <w:u w:val="single"/>
          <w:lang w:eastAsia="zh-CN"/>
        </w:rPr>
        <w:t xml:space="preserve"> </w:t>
      </w:r>
      <w:proofErr w:type="spellStart"/>
      <w:r w:rsidRPr="00A6581D">
        <w:rPr>
          <w:bCs/>
          <w:u w:val="single"/>
          <w:lang w:eastAsia="zh-CN"/>
        </w:rPr>
        <w:t>gNB</w:t>
      </w:r>
      <w:proofErr w:type="spellEnd"/>
      <w:r w:rsidRPr="00A6581D">
        <w:rPr>
          <w:bCs/>
          <w:u w:val="single"/>
          <w:lang w:eastAsia="zh-CN"/>
        </w:rPr>
        <w:t xml:space="preserve">-DU can only accept or reject the session for </w:t>
      </w:r>
      <w:r w:rsidR="00224FC8">
        <w:rPr>
          <w:bCs/>
          <w:u w:val="single"/>
          <w:lang w:eastAsia="zh-CN"/>
        </w:rPr>
        <w:t>all types of</w:t>
      </w:r>
      <w:r w:rsidRPr="00A6581D">
        <w:rPr>
          <w:bCs/>
          <w:u w:val="single"/>
          <w:lang w:eastAsia="zh-CN"/>
        </w:rPr>
        <w:t xml:space="preserve"> UEs for a dedicated cell.</w:t>
      </w:r>
    </w:p>
    <w:p w14:paraId="6A46EE83" w14:textId="6D701FF0" w:rsidR="00224FC8" w:rsidRDefault="00DB17CC" w:rsidP="00A5473E">
      <w:pPr>
        <w:pStyle w:val="B1"/>
        <w:ind w:left="284" w:firstLine="0"/>
      </w:pPr>
      <w:r>
        <w:rPr>
          <w:rFonts w:hint="eastAsia"/>
          <w:b/>
          <w:bCs/>
          <w:lang w:eastAsia="zh-CN"/>
        </w:rPr>
        <w:t>P</w:t>
      </w:r>
      <w:r>
        <w:rPr>
          <w:b/>
          <w:bCs/>
          <w:lang w:eastAsia="zh-CN"/>
        </w:rPr>
        <w:t xml:space="preserve">roposal </w:t>
      </w:r>
      <w:r w:rsidR="00650E53">
        <w:rPr>
          <w:b/>
          <w:bCs/>
          <w:lang w:eastAsia="zh-CN"/>
        </w:rPr>
        <w:t>3</w:t>
      </w:r>
      <w:r>
        <w:rPr>
          <w:b/>
          <w:bCs/>
          <w:lang w:eastAsia="zh-CN"/>
        </w:rPr>
        <w:t xml:space="preserve">: </w:t>
      </w:r>
      <w:r w:rsidR="00224FC8">
        <w:rPr>
          <w:b/>
          <w:bCs/>
          <w:lang w:eastAsia="zh-CN"/>
        </w:rPr>
        <w:t xml:space="preserve">Allow </w:t>
      </w:r>
      <w:r>
        <w:rPr>
          <w:b/>
          <w:bCs/>
          <w:lang w:eastAsia="zh-CN"/>
        </w:rPr>
        <w:t xml:space="preserve">the </w:t>
      </w:r>
      <w:proofErr w:type="spellStart"/>
      <w:r>
        <w:rPr>
          <w:b/>
          <w:bCs/>
          <w:lang w:eastAsia="zh-CN"/>
        </w:rPr>
        <w:t>gNB</w:t>
      </w:r>
      <w:proofErr w:type="spellEnd"/>
      <w:r>
        <w:rPr>
          <w:b/>
          <w:bCs/>
          <w:lang w:eastAsia="zh-CN"/>
        </w:rPr>
        <w:t xml:space="preserve">-DU to accept an MBS session only for </w:t>
      </w:r>
      <w:proofErr w:type="spellStart"/>
      <w:r>
        <w:rPr>
          <w:b/>
          <w:bCs/>
          <w:lang w:eastAsia="zh-CN"/>
        </w:rPr>
        <w:t>RedCap</w:t>
      </w:r>
      <w:proofErr w:type="spellEnd"/>
      <w:r>
        <w:rPr>
          <w:b/>
          <w:bCs/>
          <w:lang w:eastAsia="zh-CN"/>
        </w:rPr>
        <w:t xml:space="preserve"> UEs or only for Non-</w:t>
      </w:r>
      <w:proofErr w:type="spellStart"/>
      <w:r>
        <w:rPr>
          <w:rFonts w:hint="eastAsia"/>
          <w:b/>
          <w:bCs/>
          <w:lang w:eastAsia="zh-CN"/>
        </w:rPr>
        <w:t>RedCap</w:t>
      </w:r>
      <w:proofErr w:type="spellEnd"/>
      <w:r>
        <w:rPr>
          <w:b/>
          <w:bCs/>
          <w:lang w:eastAsia="zh-CN"/>
        </w:rPr>
        <w:t xml:space="preserve"> UEs in a cell</w:t>
      </w:r>
      <w:r w:rsidR="00224FC8">
        <w:rPr>
          <w:b/>
          <w:bCs/>
          <w:lang w:eastAsia="zh-CN"/>
        </w:rPr>
        <w:t>, instead of reject the session entirely</w:t>
      </w:r>
      <w:r>
        <w:rPr>
          <w:b/>
          <w:bCs/>
          <w:lang w:eastAsia="zh-CN"/>
        </w:rPr>
        <w:t>.</w:t>
      </w:r>
      <w:r w:rsidR="00224FC8" w:rsidRPr="00224FC8">
        <w:rPr>
          <w:b/>
          <w:bCs/>
          <w:lang w:eastAsia="zh-CN"/>
        </w:rPr>
        <w:t xml:space="preserve"> </w:t>
      </w:r>
      <w:r w:rsidR="00224FC8">
        <w:rPr>
          <w:b/>
          <w:bCs/>
          <w:lang w:eastAsia="zh-CN"/>
        </w:rPr>
        <w:t>Detailed F1AP impact FFS.</w:t>
      </w:r>
    </w:p>
    <w:p w14:paraId="0631EA77" w14:textId="69E19764" w:rsidR="007323B0" w:rsidRDefault="007323B0" w:rsidP="00A6581D">
      <w:pPr>
        <w:pStyle w:val="Heading1"/>
      </w:pPr>
      <w:r>
        <w:t>4</w:t>
      </w:r>
      <w:r>
        <w:tab/>
      </w:r>
      <w:r w:rsidRPr="00A6581D">
        <w:rPr>
          <w:rFonts w:cs="Arial"/>
        </w:rPr>
        <w:t>Reference</w:t>
      </w:r>
    </w:p>
    <w:p w14:paraId="7CF2D3D0" w14:textId="114799E1" w:rsidR="007323B0" w:rsidRDefault="007323B0" w:rsidP="007323B0">
      <w:r>
        <w:t xml:space="preserve">[1] R3-240042 Reply LS on </w:t>
      </w:r>
      <w:proofErr w:type="spellStart"/>
      <w:r>
        <w:t>RedCap</w:t>
      </w:r>
      <w:proofErr w:type="spellEnd"/>
      <w:r>
        <w:t xml:space="preserve"> UE MBS Broadcast reception (SA2(Nokia)) LS in</w:t>
      </w:r>
    </w:p>
    <w:p w14:paraId="54125174" w14:textId="0AE03DCF" w:rsidR="007323B0" w:rsidRDefault="007323B0" w:rsidP="007323B0">
      <w:r>
        <w:t xml:space="preserve">[2] R3-240616 Discussion on incoming LS in R3-240042 on </w:t>
      </w:r>
      <w:proofErr w:type="spellStart"/>
      <w:r>
        <w:t>RedCap</w:t>
      </w:r>
      <w:proofErr w:type="spellEnd"/>
      <w:r>
        <w:t xml:space="preserve"> UE MBS Broadcast Reception (Ericsson)</w:t>
      </w:r>
    </w:p>
    <w:p w14:paraId="3B3B2AB6" w14:textId="133C5170" w:rsidR="007323B0" w:rsidRDefault="007970AD" w:rsidP="007323B0">
      <w:r>
        <w:t xml:space="preserve">[3] </w:t>
      </w:r>
      <w:r w:rsidR="007323B0">
        <w:t xml:space="preserve">R3-240648 Consideration on </w:t>
      </w:r>
      <w:proofErr w:type="spellStart"/>
      <w:r w:rsidR="007323B0">
        <w:t>RedCap</w:t>
      </w:r>
      <w:proofErr w:type="spellEnd"/>
      <w:r w:rsidR="007323B0">
        <w:t xml:space="preserve"> UE MBS Broadcast reception (Huawei)</w:t>
      </w:r>
    </w:p>
    <w:p w14:paraId="79A82DDD" w14:textId="67CBAA78" w:rsidR="007323B0" w:rsidRDefault="007970AD" w:rsidP="007323B0">
      <w:r>
        <w:t xml:space="preserve">[4] </w:t>
      </w:r>
      <w:r w:rsidR="007323B0">
        <w:t xml:space="preserve">R3-240649 Correction on </w:t>
      </w:r>
      <w:proofErr w:type="spellStart"/>
      <w:r w:rsidR="007323B0">
        <w:t>RedCap</w:t>
      </w:r>
      <w:proofErr w:type="spellEnd"/>
      <w:r w:rsidR="007323B0">
        <w:t xml:space="preserve"> UE MBS Broadcast reception (Huawei) CR0358r, TS 38.401 v18.0.0, Rel-18, Cat. F</w:t>
      </w:r>
    </w:p>
    <w:p w14:paraId="1E35546C" w14:textId="43902530" w:rsidR="007323B0" w:rsidRDefault="007970AD" w:rsidP="007323B0">
      <w:r>
        <w:t xml:space="preserve">[5] </w:t>
      </w:r>
      <w:r w:rsidR="007323B0" w:rsidRPr="007323B0">
        <w:t>R2-2401662</w:t>
      </w:r>
      <w:r w:rsidR="007323B0">
        <w:t xml:space="preserve"> </w:t>
      </w:r>
      <w:r w:rsidR="007323B0" w:rsidRPr="007323B0">
        <w:t xml:space="preserve">Reply LS on </w:t>
      </w:r>
      <w:proofErr w:type="spellStart"/>
      <w:r w:rsidR="007323B0" w:rsidRPr="007323B0">
        <w:t>RedCap</w:t>
      </w:r>
      <w:proofErr w:type="spellEnd"/>
      <w:r w:rsidR="007323B0" w:rsidRPr="007323B0">
        <w:t xml:space="preserve"> UE MBS Broadcast reception (RAN2(Nokia)) LS</w:t>
      </w:r>
    </w:p>
    <w:p w14:paraId="0BEF75B0" w14:textId="3A9B4F30" w:rsidR="007970AD" w:rsidRPr="008D4458" w:rsidRDefault="007970AD" w:rsidP="007323B0">
      <w:r>
        <w:t xml:space="preserve">[6] </w:t>
      </w:r>
      <w:r w:rsidRPr="008D4458">
        <w:t>R3-24</w:t>
      </w:r>
      <w:r w:rsidR="008D4458" w:rsidRPr="008D4458">
        <w:t>1673</w:t>
      </w:r>
      <w:r w:rsidRPr="008D4458">
        <w:t xml:space="preserve"> </w:t>
      </w:r>
      <w:r w:rsidR="002926A0" w:rsidRPr="008D4458">
        <w:t xml:space="preserve">[Draft] </w:t>
      </w:r>
      <w:r w:rsidRPr="008D4458">
        <w:t xml:space="preserve">Reply LS on </w:t>
      </w:r>
      <w:proofErr w:type="spellStart"/>
      <w:r w:rsidRPr="008D4458">
        <w:t>RedCap</w:t>
      </w:r>
      <w:proofErr w:type="spellEnd"/>
      <w:r w:rsidRPr="008D4458">
        <w:t xml:space="preserve"> UE MBS Broadcast reception, Huawei</w:t>
      </w:r>
    </w:p>
    <w:p w14:paraId="1F642C2E" w14:textId="67FFF21F" w:rsidR="00650E53" w:rsidRDefault="00650E53" w:rsidP="007323B0">
      <w:r w:rsidRPr="008D4458">
        <w:t>[7] R3-24</w:t>
      </w:r>
      <w:bookmarkStart w:id="3" w:name="_Hlk159147641"/>
      <w:r w:rsidR="008D4458" w:rsidRPr="008D4458">
        <w:t xml:space="preserve">1672 </w:t>
      </w:r>
      <w:r w:rsidRPr="008D4458">
        <w:t>Correction</w:t>
      </w:r>
      <w:r>
        <w:t xml:space="preserve"> on </w:t>
      </w:r>
      <w:proofErr w:type="spellStart"/>
      <w:r w:rsidRPr="004B5BE2">
        <w:t>RedCap</w:t>
      </w:r>
      <w:proofErr w:type="spellEnd"/>
      <w:r w:rsidRPr="004B5BE2">
        <w:t xml:space="preserve"> UE MBS Broadcast reception</w:t>
      </w:r>
      <w:bookmarkEnd w:id="3"/>
      <w:r>
        <w:t xml:space="preserve"> </w:t>
      </w:r>
      <w:r w:rsidRPr="00D0171B">
        <w:t>[</w:t>
      </w:r>
      <w:proofErr w:type="spellStart"/>
      <w:r w:rsidRPr="00D0171B">
        <w:t>RedcapMBS</w:t>
      </w:r>
      <w:proofErr w:type="spellEnd"/>
      <w:r w:rsidRPr="00D0171B">
        <w:t>]</w:t>
      </w:r>
      <w:r>
        <w:t>, CR to TS38.401, Huawei</w:t>
      </w:r>
    </w:p>
    <w:p w14:paraId="108FD8B9" w14:textId="77777777" w:rsidR="00650E53" w:rsidRDefault="00650E53" w:rsidP="007323B0"/>
    <w:p w14:paraId="48C8C0C2" w14:textId="77777777" w:rsidR="00304C5C" w:rsidRDefault="00304C5C" w:rsidP="00FB7F59">
      <w:pPr>
        <w:pStyle w:val="Proposallist"/>
        <w:ind w:left="0" w:firstLine="0"/>
        <w:rPr>
          <w:lang w:eastAsia="zh-CN"/>
        </w:rPr>
      </w:pPr>
    </w:p>
    <w:sectPr w:rsidR="00304C5C"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A8F20" w14:textId="77777777" w:rsidR="002B521B" w:rsidRDefault="002B521B">
      <w:r>
        <w:separator/>
      </w:r>
    </w:p>
  </w:endnote>
  <w:endnote w:type="continuationSeparator" w:id="0">
    <w:p w14:paraId="65138B0A" w14:textId="77777777" w:rsidR="002B521B" w:rsidRDefault="002B5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49DCB" w14:textId="77777777" w:rsidR="002B521B" w:rsidRDefault="002B521B">
      <w:r>
        <w:separator/>
      </w:r>
    </w:p>
  </w:footnote>
  <w:footnote w:type="continuationSeparator" w:id="0">
    <w:p w14:paraId="0E014D0C" w14:textId="77777777" w:rsidR="002B521B" w:rsidRDefault="002B5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6619133E"/>
    <w:multiLevelType w:val="hybridMultilevel"/>
    <w:tmpl w:val="C1D6C3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5"/>
  </w:num>
  <w:num w:numId="13">
    <w:abstractNumId w:val="13"/>
  </w:num>
  <w:num w:numId="14">
    <w:abstractNumId w:val="12"/>
  </w:num>
  <w:num w:numId="15">
    <w:abstractNumId w:val="11"/>
  </w:num>
  <w:num w:numId="16">
    <w:abstractNumId w:val="11"/>
    <w:lvlOverride w:ilvl="0">
      <w:startOverride w:val="1"/>
    </w:lvlOverride>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3E17"/>
    <w:rsid w:val="00014226"/>
    <w:rsid w:val="00020D4D"/>
    <w:rsid w:val="00022E4A"/>
    <w:rsid w:val="00024C18"/>
    <w:rsid w:val="000472E8"/>
    <w:rsid w:val="00051FFB"/>
    <w:rsid w:val="00061D0F"/>
    <w:rsid w:val="00067DCD"/>
    <w:rsid w:val="00094F0A"/>
    <w:rsid w:val="000A6394"/>
    <w:rsid w:val="000C038A"/>
    <w:rsid w:val="000C6598"/>
    <w:rsid w:val="000D06B7"/>
    <w:rsid w:val="000D6382"/>
    <w:rsid w:val="000E1199"/>
    <w:rsid w:val="000F23FA"/>
    <w:rsid w:val="00112C4C"/>
    <w:rsid w:val="00127892"/>
    <w:rsid w:val="00145D43"/>
    <w:rsid w:val="0015016E"/>
    <w:rsid w:val="00152041"/>
    <w:rsid w:val="001562B4"/>
    <w:rsid w:val="0016286B"/>
    <w:rsid w:val="00163C1D"/>
    <w:rsid w:val="001670C1"/>
    <w:rsid w:val="001763A1"/>
    <w:rsid w:val="00191183"/>
    <w:rsid w:val="00192C46"/>
    <w:rsid w:val="00192FC6"/>
    <w:rsid w:val="001A7B60"/>
    <w:rsid w:val="001B6CDC"/>
    <w:rsid w:val="001B7A65"/>
    <w:rsid w:val="001D2CB8"/>
    <w:rsid w:val="001D4E03"/>
    <w:rsid w:val="001E41F3"/>
    <w:rsid w:val="001E48D4"/>
    <w:rsid w:val="001F2B3D"/>
    <w:rsid w:val="002218D6"/>
    <w:rsid w:val="00224FC8"/>
    <w:rsid w:val="0025048A"/>
    <w:rsid w:val="0026004D"/>
    <w:rsid w:val="00262C39"/>
    <w:rsid w:val="002636A7"/>
    <w:rsid w:val="002640BC"/>
    <w:rsid w:val="00272A1D"/>
    <w:rsid w:val="00274611"/>
    <w:rsid w:val="0027588B"/>
    <w:rsid w:val="00275D12"/>
    <w:rsid w:val="002769EB"/>
    <w:rsid w:val="00280A5F"/>
    <w:rsid w:val="002860C4"/>
    <w:rsid w:val="002926A0"/>
    <w:rsid w:val="002A210F"/>
    <w:rsid w:val="002A37C8"/>
    <w:rsid w:val="002A47EF"/>
    <w:rsid w:val="002B23F9"/>
    <w:rsid w:val="002B24C6"/>
    <w:rsid w:val="002B331C"/>
    <w:rsid w:val="002B521B"/>
    <w:rsid w:val="002B5741"/>
    <w:rsid w:val="002B5B7A"/>
    <w:rsid w:val="002C238A"/>
    <w:rsid w:val="002D4170"/>
    <w:rsid w:val="002E2556"/>
    <w:rsid w:val="002E595A"/>
    <w:rsid w:val="00304C5C"/>
    <w:rsid w:val="00304F24"/>
    <w:rsid w:val="00305409"/>
    <w:rsid w:val="00317204"/>
    <w:rsid w:val="00326F5E"/>
    <w:rsid w:val="00330181"/>
    <w:rsid w:val="0035319E"/>
    <w:rsid w:val="00353346"/>
    <w:rsid w:val="003618BB"/>
    <w:rsid w:val="00376EE0"/>
    <w:rsid w:val="00384AE4"/>
    <w:rsid w:val="00386D07"/>
    <w:rsid w:val="00392B19"/>
    <w:rsid w:val="00396631"/>
    <w:rsid w:val="003A4E1D"/>
    <w:rsid w:val="003A5266"/>
    <w:rsid w:val="003B1E2F"/>
    <w:rsid w:val="003B2BE5"/>
    <w:rsid w:val="003B597F"/>
    <w:rsid w:val="003B7609"/>
    <w:rsid w:val="003C12C0"/>
    <w:rsid w:val="003D15E8"/>
    <w:rsid w:val="003E1A36"/>
    <w:rsid w:val="003E437F"/>
    <w:rsid w:val="003F291E"/>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20EEC"/>
    <w:rsid w:val="00533072"/>
    <w:rsid w:val="00540E46"/>
    <w:rsid w:val="00564BDC"/>
    <w:rsid w:val="00581960"/>
    <w:rsid w:val="00592D74"/>
    <w:rsid w:val="00592FB9"/>
    <w:rsid w:val="005B0B4C"/>
    <w:rsid w:val="005C0A63"/>
    <w:rsid w:val="005C4D70"/>
    <w:rsid w:val="005C6CC1"/>
    <w:rsid w:val="005D59C8"/>
    <w:rsid w:val="005E2C44"/>
    <w:rsid w:val="005E3D2A"/>
    <w:rsid w:val="005E4D8A"/>
    <w:rsid w:val="005F2108"/>
    <w:rsid w:val="005F436C"/>
    <w:rsid w:val="0060567A"/>
    <w:rsid w:val="006137D5"/>
    <w:rsid w:val="00620072"/>
    <w:rsid w:val="00621188"/>
    <w:rsid w:val="00622E64"/>
    <w:rsid w:val="00625052"/>
    <w:rsid w:val="006257ED"/>
    <w:rsid w:val="0062763C"/>
    <w:rsid w:val="006310E9"/>
    <w:rsid w:val="006370F5"/>
    <w:rsid w:val="00645747"/>
    <w:rsid w:val="00646C7D"/>
    <w:rsid w:val="00650E53"/>
    <w:rsid w:val="0067539F"/>
    <w:rsid w:val="006760A7"/>
    <w:rsid w:val="006804C7"/>
    <w:rsid w:val="006848B8"/>
    <w:rsid w:val="00695808"/>
    <w:rsid w:val="006A5614"/>
    <w:rsid w:val="006B46FB"/>
    <w:rsid w:val="006D56BC"/>
    <w:rsid w:val="006E21FB"/>
    <w:rsid w:val="006E4278"/>
    <w:rsid w:val="006E5FE3"/>
    <w:rsid w:val="006E74F4"/>
    <w:rsid w:val="006F2C64"/>
    <w:rsid w:val="006F5D71"/>
    <w:rsid w:val="0071052A"/>
    <w:rsid w:val="00711130"/>
    <w:rsid w:val="007323B0"/>
    <w:rsid w:val="00733DAF"/>
    <w:rsid w:val="007342B2"/>
    <w:rsid w:val="00742578"/>
    <w:rsid w:val="00765952"/>
    <w:rsid w:val="00766C72"/>
    <w:rsid w:val="00773339"/>
    <w:rsid w:val="00775CD6"/>
    <w:rsid w:val="007767A3"/>
    <w:rsid w:val="00792342"/>
    <w:rsid w:val="00795237"/>
    <w:rsid w:val="007970AD"/>
    <w:rsid w:val="007A34F3"/>
    <w:rsid w:val="007A6F2E"/>
    <w:rsid w:val="007B0542"/>
    <w:rsid w:val="007B512A"/>
    <w:rsid w:val="007B572B"/>
    <w:rsid w:val="007C2097"/>
    <w:rsid w:val="007C2145"/>
    <w:rsid w:val="007C7E00"/>
    <w:rsid w:val="007D6A07"/>
    <w:rsid w:val="007E4113"/>
    <w:rsid w:val="007E5FC8"/>
    <w:rsid w:val="00805D95"/>
    <w:rsid w:val="008227DB"/>
    <w:rsid w:val="008279FA"/>
    <w:rsid w:val="00845D17"/>
    <w:rsid w:val="008564D5"/>
    <w:rsid w:val="008579E4"/>
    <w:rsid w:val="008626E7"/>
    <w:rsid w:val="00870EE7"/>
    <w:rsid w:val="00871360"/>
    <w:rsid w:val="00892DEF"/>
    <w:rsid w:val="008A3153"/>
    <w:rsid w:val="008B1F20"/>
    <w:rsid w:val="008C4751"/>
    <w:rsid w:val="008D4458"/>
    <w:rsid w:val="008F686C"/>
    <w:rsid w:val="008F7699"/>
    <w:rsid w:val="009017EE"/>
    <w:rsid w:val="009065D5"/>
    <w:rsid w:val="00913222"/>
    <w:rsid w:val="00913548"/>
    <w:rsid w:val="00916443"/>
    <w:rsid w:val="00917C9F"/>
    <w:rsid w:val="00936638"/>
    <w:rsid w:val="00955FBC"/>
    <w:rsid w:val="00963AEC"/>
    <w:rsid w:val="00965541"/>
    <w:rsid w:val="00972525"/>
    <w:rsid w:val="009777D9"/>
    <w:rsid w:val="009824D9"/>
    <w:rsid w:val="00991B88"/>
    <w:rsid w:val="00995252"/>
    <w:rsid w:val="00996397"/>
    <w:rsid w:val="009A1081"/>
    <w:rsid w:val="009A579D"/>
    <w:rsid w:val="009E0762"/>
    <w:rsid w:val="009E3297"/>
    <w:rsid w:val="009E3EAF"/>
    <w:rsid w:val="009F251D"/>
    <w:rsid w:val="009F734F"/>
    <w:rsid w:val="00A04081"/>
    <w:rsid w:val="00A07158"/>
    <w:rsid w:val="00A134E6"/>
    <w:rsid w:val="00A20AB3"/>
    <w:rsid w:val="00A21256"/>
    <w:rsid w:val="00A246B6"/>
    <w:rsid w:val="00A3589B"/>
    <w:rsid w:val="00A3732B"/>
    <w:rsid w:val="00A47E70"/>
    <w:rsid w:val="00A53AEF"/>
    <w:rsid w:val="00A5473E"/>
    <w:rsid w:val="00A61432"/>
    <w:rsid w:val="00A6581D"/>
    <w:rsid w:val="00A65E8F"/>
    <w:rsid w:val="00A7671C"/>
    <w:rsid w:val="00A769B6"/>
    <w:rsid w:val="00A957CD"/>
    <w:rsid w:val="00AB00C3"/>
    <w:rsid w:val="00AB1244"/>
    <w:rsid w:val="00AB533B"/>
    <w:rsid w:val="00AD1CD8"/>
    <w:rsid w:val="00AE5A38"/>
    <w:rsid w:val="00AE6E2C"/>
    <w:rsid w:val="00AF43A8"/>
    <w:rsid w:val="00B0502B"/>
    <w:rsid w:val="00B24807"/>
    <w:rsid w:val="00B258BB"/>
    <w:rsid w:val="00B437CA"/>
    <w:rsid w:val="00B50379"/>
    <w:rsid w:val="00B560B5"/>
    <w:rsid w:val="00B56CDA"/>
    <w:rsid w:val="00B67B97"/>
    <w:rsid w:val="00B70BDD"/>
    <w:rsid w:val="00B76C75"/>
    <w:rsid w:val="00B968C8"/>
    <w:rsid w:val="00BA3EC5"/>
    <w:rsid w:val="00BB5DFC"/>
    <w:rsid w:val="00BC1C1D"/>
    <w:rsid w:val="00BD279D"/>
    <w:rsid w:val="00BD6BB8"/>
    <w:rsid w:val="00BE3B42"/>
    <w:rsid w:val="00C12DBC"/>
    <w:rsid w:val="00C31B69"/>
    <w:rsid w:val="00C51E6C"/>
    <w:rsid w:val="00C5481B"/>
    <w:rsid w:val="00C573F0"/>
    <w:rsid w:val="00C74ED2"/>
    <w:rsid w:val="00C76DDA"/>
    <w:rsid w:val="00C945DB"/>
    <w:rsid w:val="00C95985"/>
    <w:rsid w:val="00C95B80"/>
    <w:rsid w:val="00CA6304"/>
    <w:rsid w:val="00CB512D"/>
    <w:rsid w:val="00CC5026"/>
    <w:rsid w:val="00CD248E"/>
    <w:rsid w:val="00CE5C0E"/>
    <w:rsid w:val="00D0031A"/>
    <w:rsid w:val="00D03F9A"/>
    <w:rsid w:val="00D10366"/>
    <w:rsid w:val="00D104E0"/>
    <w:rsid w:val="00D157AF"/>
    <w:rsid w:val="00D202FA"/>
    <w:rsid w:val="00D35F6F"/>
    <w:rsid w:val="00D608C3"/>
    <w:rsid w:val="00D61EF1"/>
    <w:rsid w:val="00D63018"/>
    <w:rsid w:val="00D95B9C"/>
    <w:rsid w:val="00D96016"/>
    <w:rsid w:val="00DB17CC"/>
    <w:rsid w:val="00DB66FE"/>
    <w:rsid w:val="00DD5724"/>
    <w:rsid w:val="00DE34CF"/>
    <w:rsid w:val="00DE6E1D"/>
    <w:rsid w:val="00E02866"/>
    <w:rsid w:val="00E15BA1"/>
    <w:rsid w:val="00E2194C"/>
    <w:rsid w:val="00E27E18"/>
    <w:rsid w:val="00E53C5C"/>
    <w:rsid w:val="00E64117"/>
    <w:rsid w:val="00E9743C"/>
    <w:rsid w:val="00EA32CF"/>
    <w:rsid w:val="00EB2397"/>
    <w:rsid w:val="00EB3F46"/>
    <w:rsid w:val="00EC1FB2"/>
    <w:rsid w:val="00EC438E"/>
    <w:rsid w:val="00EE0733"/>
    <w:rsid w:val="00EE7D7C"/>
    <w:rsid w:val="00EF376B"/>
    <w:rsid w:val="00EF3A19"/>
    <w:rsid w:val="00F03AED"/>
    <w:rsid w:val="00F03C76"/>
    <w:rsid w:val="00F10B0F"/>
    <w:rsid w:val="00F11694"/>
    <w:rsid w:val="00F21E79"/>
    <w:rsid w:val="00F2517E"/>
    <w:rsid w:val="00F25D98"/>
    <w:rsid w:val="00F300FB"/>
    <w:rsid w:val="00F3190B"/>
    <w:rsid w:val="00F358FE"/>
    <w:rsid w:val="00F52270"/>
    <w:rsid w:val="00F61596"/>
    <w:rsid w:val="00F75006"/>
    <w:rsid w:val="00F77D84"/>
    <w:rsid w:val="00F8304F"/>
    <w:rsid w:val="00F9031B"/>
    <w:rsid w:val="00FA55A0"/>
    <w:rsid w:val="00FA6FED"/>
    <w:rsid w:val="00FB6386"/>
    <w:rsid w:val="00FB7DE3"/>
    <w:rsid w:val="00FB7F59"/>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330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LS">
    <w:name w:val="Normal in LS"/>
    <w:basedOn w:val="Normal"/>
    <w:rsid w:val="00330181"/>
    <w:pPr>
      <w:spacing w:after="160" w:line="259" w:lineRule="auto"/>
    </w:pPr>
    <w:rPr>
      <w:rFonts w:asciiTheme="minorHAnsi" w:hAnsiTheme="minorHAnsi" w:cs="宋体"/>
      <w:szCs w:val="22"/>
      <w:lang w:eastAsia="zh-CN"/>
    </w:rPr>
  </w:style>
  <w:style w:type="paragraph" w:styleId="ListParagraph">
    <w:name w:val="List Paragraph"/>
    <w:basedOn w:val="Normal"/>
    <w:uiPriority w:val="34"/>
    <w:qFormat/>
    <w:rsid w:val="00280A5F"/>
    <w:pPr>
      <w:ind w:left="720"/>
      <w:contextualSpacing/>
    </w:pPr>
  </w:style>
  <w:style w:type="character" w:customStyle="1" w:styleId="Heading1Char">
    <w:name w:val="Heading 1 Char"/>
    <w:basedOn w:val="DefaultParagraphFont"/>
    <w:link w:val="Heading1"/>
    <w:rsid w:val="00BC1C1D"/>
    <w:rPr>
      <w:rFonts w:ascii="Arial" w:hAnsi="Arial"/>
      <w:sz w:val="36"/>
      <w:lang w:eastAsia="en-US"/>
    </w:rPr>
  </w:style>
  <w:style w:type="character" w:customStyle="1" w:styleId="Heading2Char">
    <w:name w:val="Heading 2 Char"/>
    <w:basedOn w:val="DefaultParagraphFont"/>
    <w:link w:val="Heading2"/>
    <w:rsid w:val="009E3EAF"/>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D:\&#20250;&#35758;&#30828;&#30424;\TSGR3_123\Docs\R3-2406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4B639-28C2-4D2C-8605-A9193AEAA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472</TotalTime>
  <Pages>3</Pages>
  <Words>1371</Words>
  <Characters>7818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72</cp:revision>
  <cp:lastPrinted>1899-12-31T23:00:00Z</cp:lastPrinted>
  <dcterms:created xsi:type="dcterms:W3CDTF">2023-05-25T08:03:00Z</dcterms:created>
  <dcterms:modified xsi:type="dcterms:W3CDTF">2024-04-08T08:23:00Z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(3)Zn6BgNYH8BwNXXSndQDY5ZAA4G+7oM/x2NANA3cx4W5bqwSNcHROyT6NOO7UyKD8z9518rWW
AwFnWYRnupZpWAYi7t6kqE3+DyjQ1TqAM8ze2GP/TsjeNyZnn/HvsaOMAnbsRjVePBq+a3oJ
1UKw3p/qTB5P+QWGEU5WglVS1WcaLaqyd7UBFYK/M3VwpmN0QQrqapbi71QbyWjjqc++RMaU
KY/cSQyD8THmeb0NOr</vt:lpwstr>
  </property>
  <property fmtid="{D5CDD505-2E9C-101B-9397-08002B2CF9AE}" pid="4" name="_2015_ms_pID_7253431">
    <vt:lpwstr>CUqMNXPIr8tL/vLeqqD0lNf5nokBmTyTyYR+yQxPCCGc2YPkQZUPlS
wiNuHBR88XS+Ps8OHNGUhsQGQ+1ceFEZoZYvNa1RFwVhYBBssgQcvi9pBX3K8FfJWLRPv0f5
Saf0tnO652zRfhF7RmqG24Fhc9SqI3Wim3jH4NO4+UgX/EcgbXjfQMyIv2fe8IQIL+urk6GM
RQocdGhWXdGU2VQaqi0IV78SzH18XhkLdW3A</vt:lpwstr>
  </property>
  <property fmtid="{D5CDD505-2E9C-101B-9397-08002B2CF9AE}" pid="5" name="_2015_ms_pID_7253432">
    <vt:lpwstr>jg==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1709494997</vt:lpwstr>
  </property>
</Properties>
</file>